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6C" w:rsidRPr="00793E09" w:rsidRDefault="00793E09" w:rsidP="00793E09">
      <w:pPr>
        <w:pStyle w:val="120"/>
        <w:keepNext/>
        <w:keepLines/>
        <w:shd w:val="clear" w:color="auto" w:fill="auto"/>
        <w:rPr>
          <w:lang w:val="ru-RU"/>
        </w:rPr>
      </w:pPr>
      <w:bookmarkStart w:id="0" w:name="bookmark0"/>
      <w:r>
        <w:rPr>
          <w:rStyle w:val="125pt"/>
          <w:b/>
          <w:bCs/>
        </w:rPr>
        <w:t>ДОГОВОР</w:t>
      </w:r>
      <w:r>
        <w:rPr>
          <w:lang w:val="ru-RU"/>
        </w:rPr>
        <w:t xml:space="preserve"> № </w:t>
      </w:r>
      <w:r w:rsidRPr="00793E09">
        <w:rPr>
          <w:lang w:val="ru-RU"/>
        </w:rPr>
        <w:t>«</w:t>
      </w:r>
      <w:r>
        <w:t>NDOGTeKCT</w:t>
      </w:r>
      <w:r w:rsidRPr="00793E09">
        <w:rPr>
          <w:lang w:val="ru-RU"/>
        </w:rPr>
        <w:t>»</w:t>
      </w:r>
      <w:bookmarkEnd w:id="0"/>
    </w:p>
    <w:p w:rsidR="00733D6C" w:rsidRDefault="00793E09" w:rsidP="00793E09">
      <w:pPr>
        <w:pStyle w:val="10"/>
        <w:shd w:val="clear" w:color="auto" w:fill="auto"/>
        <w:ind w:firstLine="0"/>
        <w:rPr>
          <w:rStyle w:val="TimesNewRoman11pt0"/>
          <w:rFonts w:eastAsia="Century Schoolbook"/>
          <w:lang w:val="ru-RU"/>
        </w:rPr>
      </w:pPr>
      <w:r>
        <w:t xml:space="preserve">между Единой теплоснабжающей организацией </w:t>
      </w:r>
      <w:r>
        <w:rPr>
          <w:rStyle w:val="TimesNewRoman11pt"/>
          <w:rFonts w:eastAsia="Century Schoolbook"/>
        </w:rPr>
        <w:t xml:space="preserve">Акционерное общество «Югансктранстеплосервис» </w:t>
      </w:r>
      <w:r>
        <w:t xml:space="preserve">и </w:t>
      </w:r>
      <w:r>
        <w:rPr>
          <w:rStyle w:val="TimesNewRoman11pt"/>
          <w:rFonts w:eastAsia="Century Schoolbook"/>
        </w:rPr>
        <w:t xml:space="preserve">Абонентом </w:t>
      </w:r>
      <w:r>
        <w:t xml:space="preserve">- Исполнителем коммунальных услуг </w:t>
      </w:r>
      <w:r w:rsidRPr="00793E09">
        <w:rPr>
          <w:rStyle w:val="TimesNewRoman11pt0"/>
          <w:rFonts w:eastAsia="Century Schoolbook"/>
          <w:lang w:val="ru-RU"/>
        </w:rPr>
        <w:t>«</w:t>
      </w:r>
      <w:r>
        <w:rPr>
          <w:rStyle w:val="TimesNewRoman11pt0"/>
          <w:rFonts w:eastAsia="Century Schoolbook"/>
        </w:rPr>
        <w:t>NAMEORG</w:t>
      </w:r>
      <w:r w:rsidRPr="00793E09">
        <w:rPr>
          <w:rStyle w:val="TimesNewRoman11pt0"/>
          <w:rFonts w:eastAsia="Century Schoolbook"/>
          <w:lang w:val="ru-RU"/>
        </w:rPr>
        <w:t>»</w:t>
      </w:r>
      <w:r>
        <w:rPr>
          <w:rStyle w:val="TimesNewRoman11pt0"/>
          <w:rFonts w:eastAsia="Century Schoolbook"/>
          <w:lang w:val="ru-RU"/>
        </w:rPr>
        <w:t>.</w:t>
      </w:r>
    </w:p>
    <w:p w:rsidR="00793E09" w:rsidRDefault="00793E09" w:rsidP="00793E09">
      <w:pPr>
        <w:pStyle w:val="10"/>
        <w:shd w:val="clear" w:color="auto" w:fill="auto"/>
        <w:ind w:firstLine="0"/>
      </w:pPr>
    </w:p>
    <w:p w:rsidR="00733D6C" w:rsidRDefault="00793E09">
      <w:pPr>
        <w:pStyle w:val="10"/>
        <w:shd w:val="clear" w:color="auto" w:fill="auto"/>
        <w:tabs>
          <w:tab w:val="left" w:pos="7718"/>
          <w:tab w:val="left" w:leader="underscore" w:pos="8266"/>
          <w:tab w:val="left" w:leader="underscore" w:pos="9638"/>
        </w:tabs>
        <w:spacing w:line="200" w:lineRule="exact"/>
        <w:ind w:firstLine="0"/>
        <w:jc w:val="left"/>
      </w:pPr>
      <w:r>
        <w:t>г.Нефтеюганск</w:t>
      </w:r>
      <w:r>
        <w:tab/>
        <w:t>«</w:t>
      </w:r>
      <w:r>
        <w:tab/>
        <w:t>__________»20__г.</w:t>
      </w:r>
    </w:p>
    <w:p w:rsidR="00793E09" w:rsidRDefault="00793E09">
      <w:pPr>
        <w:pStyle w:val="10"/>
        <w:shd w:val="clear" w:color="auto" w:fill="auto"/>
        <w:tabs>
          <w:tab w:val="left" w:pos="7718"/>
          <w:tab w:val="left" w:leader="underscore" w:pos="8266"/>
          <w:tab w:val="left" w:leader="underscore" w:pos="9638"/>
        </w:tabs>
        <w:spacing w:line="200" w:lineRule="exact"/>
        <w:ind w:firstLine="0"/>
        <w:jc w:val="left"/>
      </w:pPr>
    </w:p>
    <w:p w:rsidR="00733D6C" w:rsidRDefault="00793E09" w:rsidP="00793E09">
      <w:pPr>
        <w:pStyle w:val="10"/>
        <w:shd w:val="clear" w:color="auto" w:fill="auto"/>
        <w:spacing w:line="259" w:lineRule="exact"/>
        <w:ind w:firstLine="567"/>
        <w:jc w:val="left"/>
      </w:pPr>
      <w:r>
        <w:t>Акционерное общество «Югансктранстеплосервис», именуемое в дальнейшем "Единая теплоснабжающая ор</w:t>
      </w:r>
      <w:r>
        <w:softHyphen/>
        <w:t>ганизация" (ЕТО), в лице генерального директора Легченко Сергея Владимировича действующего на основа</w:t>
      </w:r>
      <w:r>
        <w:softHyphen/>
        <w:t xml:space="preserve">нии </w:t>
      </w:r>
      <w:r>
        <w:rPr>
          <w:rStyle w:val="1"/>
        </w:rPr>
        <w:t>Устава</w:t>
      </w:r>
      <w:r>
        <w:rPr>
          <w:rStyle w:val="2"/>
        </w:rPr>
        <w:t xml:space="preserve">, </w:t>
      </w:r>
      <w:r>
        <w:t xml:space="preserve">с одной стороны и </w:t>
      </w:r>
      <w:r w:rsidRPr="00793E09">
        <w:rPr>
          <w:rStyle w:val="1"/>
        </w:rPr>
        <w:t>«</w:t>
      </w:r>
      <w:r>
        <w:rPr>
          <w:rStyle w:val="1"/>
          <w:lang w:val="en-US"/>
        </w:rPr>
        <w:t>NAMEORG</w:t>
      </w:r>
      <w:r w:rsidRPr="00793E09">
        <w:rPr>
          <w:rStyle w:val="1"/>
        </w:rPr>
        <w:t xml:space="preserve">» </w:t>
      </w:r>
      <w:r>
        <w:rPr>
          <w:rStyle w:val="2"/>
        </w:rPr>
        <w:t xml:space="preserve">в лице </w:t>
      </w:r>
      <w:r>
        <w:rPr>
          <w:rStyle w:val="3"/>
        </w:rPr>
        <w:t xml:space="preserve">«Должность_1_лица» </w:t>
      </w:r>
      <w:r>
        <w:rPr>
          <w:rStyle w:val="1"/>
        </w:rPr>
        <w:t xml:space="preserve">«Директор», действующего на основании </w:t>
      </w:r>
      <w:r>
        <w:rPr>
          <w:rStyle w:val="3"/>
        </w:rPr>
        <w:t xml:space="preserve">«Основание», </w:t>
      </w:r>
      <w:r>
        <w:rPr>
          <w:rStyle w:val="2"/>
        </w:rPr>
        <w:t>осуществляющий деятельность по управлению многоквартирными домами</w:t>
      </w:r>
      <w:r>
        <w:t>,</w:t>
      </w:r>
    </w:p>
    <w:p w:rsidR="00733D6C" w:rsidRDefault="00793E09" w:rsidP="00793E09">
      <w:pPr>
        <w:pStyle w:val="10"/>
        <w:shd w:val="clear" w:color="auto" w:fill="auto"/>
        <w:spacing w:line="259" w:lineRule="exact"/>
        <w:ind w:firstLine="567"/>
        <w:jc w:val="left"/>
      </w:pPr>
      <w:r>
        <w:t xml:space="preserve">именуемый(ая) в дальнейшем </w:t>
      </w:r>
      <w:r>
        <w:rPr>
          <w:rStyle w:val="2"/>
        </w:rPr>
        <w:t>"Абонент</w:t>
      </w:r>
      <w:r>
        <w:t>", с другой стороны, а вместе именуемые "Стороны", заключили настоящий договор о нижеследующем:</w:t>
      </w:r>
    </w:p>
    <w:p w:rsidR="00793E09" w:rsidRDefault="00793E09" w:rsidP="00793E09">
      <w:pPr>
        <w:pStyle w:val="21"/>
        <w:keepNext/>
        <w:keepLines/>
        <w:shd w:val="clear" w:color="auto" w:fill="auto"/>
        <w:tabs>
          <w:tab w:val="left" w:pos="4096"/>
        </w:tabs>
        <w:spacing w:line="200" w:lineRule="exact"/>
      </w:pPr>
      <w:bookmarkStart w:id="1" w:name="bookmark1"/>
    </w:p>
    <w:p w:rsidR="00793E09" w:rsidRDefault="00793E09" w:rsidP="00793E09">
      <w:pPr>
        <w:pStyle w:val="21"/>
        <w:keepNext/>
        <w:keepLines/>
        <w:shd w:val="clear" w:color="auto" w:fill="auto"/>
        <w:tabs>
          <w:tab w:val="left" w:pos="4096"/>
        </w:tabs>
        <w:spacing w:line="200" w:lineRule="exact"/>
        <w:jc w:val="center"/>
      </w:pPr>
    </w:p>
    <w:p w:rsidR="00733D6C" w:rsidRDefault="00793E09" w:rsidP="00793E09">
      <w:pPr>
        <w:pStyle w:val="21"/>
        <w:keepNext/>
        <w:keepLines/>
        <w:shd w:val="clear" w:color="auto" w:fill="auto"/>
        <w:tabs>
          <w:tab w:val="left" w:pos="4096"/>
        </w:tabs>
        <w:spacing w:line="200" w:lineRule="exact"/>
        <w:jc w:val="center"/>
      </w:pPr>
      <w:r>
        <w:t>ТЕРМИНЫ И ОПРЕДЕЛЕНИЯ</w:t>
      </w:r>
      <w:bookmarkEnd w:id="1"/>
    </w:p>
    <w:p w:rsidR="00793E09" w:rsidRDefault="00793E09" w:rsidP="00793E09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4096"/>
        </w:tabs>
        <w:spacing w:line="200" w:lineRule="exact"/>
      </w:pP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1013"/>
        </w:tabs>
        <w:spacing w:line="200" w:lineRule="exact"/>
        <w:ind w:firstLine="360"/>
        <w:jc w:val="left"/>
      </w:pPr>
      <w:r>
        <w:t>Понятия, используемые в настоящем договоре, означают следующее:</w:t>
      </w:r>
    </w:p>
    <w:p w:rsidR="00733D6C" w:rsidRDefault="00793E09">
      <w:pPr>
        <w:pStyle w:val="10"/>
        <w:shd w:val="clear" w:color="auto" w:fill="auto"/>
        <w:spacing w:line="259" w:lineRule="exact"/>
        <w:ind w:firstLine="360"/>
        <w:jc w:val="left"/>
      </w:pPr>
      <w:r>
        <w:t>«Исполнитель» - юридическое лицо независимо от организационно-правовой формы или индивидуаль</w:t>
      </w:r>
      <w:r>
        <w:softHyphen/>
        <w:t>ный предприниматель, предоставляющий потребителю коммунальные услуги;</w:t>
      </w:r>
    </w:p>
    <w:p w:rsidR="00733D6C" w:rsidRDefault="00793E09">
      <w:pPr>
        <w:pStyle w:val="10"/>
        <w:shd w:val="clear" w:color="auto" w:fill="auto"/>
        <w:spacing w:line="259" w:lineRule="exact"/>
        <w:ind w:firstLine="360"/>
        <w:jc w:val="left"/>
      </w:pPr>
      <w:r>
        <w:t>«Коммунальный ресурс» - тепловая энергия, используемая Исполнителем для предоставления потреби</w:t>
      </w:r>
      <w:r>
        <w:softHyphen/>
        <w:t>телям коммунальных услуг;</w:t>
      </w:r>
    </w:p>
    <w:p w:rsidR="00733D6C" w:rsidRDefault="00793E09">
      <w:pPr>
        <w:pStyle w:val="10"/>
        <w:shd w:val="clear" w:color="auto" w:fill="auto"/>
        <w:spacing w:line="259" w:lineRule="exact"/>
        <w:ind w:firstLine="360"/>
        <w:jc w:val="left"/>
      </w:pPr>
      <w:r>
        <w:t>«Единая теплоснабжающая организация» - юридическое лицо независимо от организационно-правовой формы, а также индивидуальный предприниматель, осуществляющий продажу тепловой энергии;</w:t>
      </w:r>
    </w:p>
    <w:p w:rsidR="00733D6C" w:rsidRDefault="00793E09">
      <w:pPr>
        <w:pStyle w:val="10"/>
        <w:shd w:val="clear" w:color="auto" w:fill="auto"/>
        <w:spacing w:line="259" w:lineRule="exact"/>
        <w:ind w:firstLine="360"/>
        <w:jc w:val="left"/>
      </w:pPr>
      <w:r>
        <w:t>Все остальные термины и определения, приведенные в договоре, трактуются в соответствии с Феде</w:t>
      </w:r>
      <w:r>
        <w:softHyphen/>
        <w:t xml:space="preserve">ральным законом №190-ФЗ от 27.07.2010г. «О теплоснабжении»; Правилами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6 мая 2011 г. </w:t>
      </w:r>
      <w:r>
        <w:rPr>
          <w:lang w:val="en-US"/>
        </w:rPr>
        <w:t>N</w:t>
      </w:r>
      <w:r w:rsidRPr="00793E09">
        <w:t xml:space="preserve"> </w:t>
      </w:r>
      <w:r>
        <w:t>354), Правилами коммерческого учёта тепловой энергии, теплоносителя (Постановление Правительства РФ №1034 от 18.11.13г.) и иными нормативно</w:t>
      </w:r>
      <w:r>
        <w:softHyphen/>
        <w:t>правовыми актами, регулирующими теплоснабжение в РФ.</w:t>
      </w:r>
    </w:p>
    <w:p w:rsidR="00733D6C" w:rsidRDefault="00793E09" w:rsidP="00793E09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21"/>
        </w:tabs>
        <w:spacing w:line="200" w:lineRule="exact"/>
        <w:jc w:val="center"/>
      </w:pPr>
      <w:bookmarkStart w:id="2" w:name="bookmark2"/>
      <w:r>
        <w:t>ПРЕДМЕТ ДОГОВОРА</w:t>
      </w:r>
      <w:bookmarkEnd w:id="2"/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60"/>
          <w:tab w:val="left" w:pos="9250"/>
        </w:tabs>
        <w:spacing w:line="259" w:lineRule="exact"/>
        <w:ind w:firstLine="360"/>
        <w:jc w:val="left"/>
      </w:pPr>
      <w:r>
        <w:t>ЕТО обязуется на условиях, предусмотренных настоящим договором обеспечивать поставку ком</w:t>
      </w:r>
      <w:r>
        <w:softHyphen/>
        <w:t>мунального ресурса, а Исполнитель КУ обязуется на условиях, предусмотренных настоящим договором опла</w:t>
      </w:r>
      <w:r>
        <w:softHyphen/>
        <w:t>чивать поставленный коммунальный ресурс, обеспечивать безопасность</w:t>
      </w:r>
      <w:r>
        <w:tab/>
        <w:t>находящейся в его ведении внутридомовой инженерной системы теплоснабжения, соблюдать режим потребления комму</w:t>
      </w:r>
      <w:r>
        <w:softHyphen/>
        <w:t>нального ресурса.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55"/>
        </w:tabs>
        <w:spacing w:line="259" w:lineRule="exact"/>
        <w:ind w:firstLine="360"/>
        <w:jc w:val="left"/>
      </w:pPr>
      <w:r>
        <w:t>Датой начала поставки по настоящему договору с ЕТО коммунального ресурса считается «DDOG_от1»г.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60"/>
        </w:tabs>
        <w:spacing w:line="259" w:lineRule="exact"/>
        <w:ind w:firstLine="360"/>
        <w:jc w:val="left"/>
      </w:pPr>
      <w:r>
        <w:t>Сведения о многоквартирном доме, подключенном к централизованным системам теплоснабжения ЕТО, приведены в Приложении № 1 к настоящему договору.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55"/>
        </w:tabs>
        <w:spacing w:line="259" w:lineRule="exact"/>
        <w:ind w:firstLine="360"/>
        <w:jc w:val="left"/>
      </w:pPr>
      <w:r>
        <w:t>Границы раздела балансовой принадлежности и эксплуатационной ответственности сетей тепло</w:t>
      </w:r>
      <w:r>
        <w:softHyphen/>
        <w:t>снабжения между ЕТО и Исполнителем установлены актом разграничения балансовой принадлежности и экс</w:t>
      </w:r>
      <w:r>
        <w:softHyphen/>
        <w:t>плуатационной ответственности сетей (Приложение № 3).</w:t>
      </w:r>
    </w:p>
    <w:p w:rsidR="00733D6C" w:rsidRDefault="00793E09" w:rsidP="00793E09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21"/>
        </w:tabs>
        <w:spacing w:line="200" w:lineRule="exact"/>
        <w:jc w:val="center"/>
      </w:pPr>
      <w:bookmarkStart w:id="3" w:name="bookmark3"/>
      <w:r>
        <w:t>ПОКАЗАТЕЛИ КАЧЕСТВА КОММУНАЛЬНОГО РЕСУРСА</w:t>
      </w:r>
      <w:bookmarkEnd w:id="3"/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60"/>
        </w:tabs>
        <w:spacing w:line="254" w:lineRule="exact"/>
        <w:ind w:firstLine="360"/>
        <w:jc w:val="left"/>
      </w:pPr>
      <w:r>
        <w:t>Качество коммунального ресурса должно позволять Исполнителю КУ обеспечить бесперебойное круглосуточное в течение отопительного периода предоставление коммунальной услуги потребителям и соот</w:t>
      </w:r>
      <w:r>
        <w:softHyphen/>
        <w:t>ветствовать условиям подключения (техническим условиям присоединения) многоквартирных домов, жилых домов (домовладений), указанных в пункте 2.3. настоящего договора, общих сетей инженерно-технического обеспечения, которыми объединены жилые дома, к централизованным сетям инженерно-технического обес</w:t>
      </w:r>
      <w:r>
        <w:softHyphen/>
        <w:t>печения ЕТО.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60"/>
        </w:tabs>
        <w:spacing w:line="254" w:lineRule="exact"/>
        <w:ind w:firstLine="360"/>
        <w:jc w:val="left"/>
      </w:pPr>
      <w:r>
        <w:t>ЕТО несет ответственность за качество поставляемого ресурса до границы эксплуатационной ответ</w:t>
      </w:r>
      <w:r>
        <w:softHyphen/>
        <w:t>ственности.</w:t>
      </w:r>
    </w:p>
    <w:p w:rsidR="00733D6C" w:rsidRDefault="00793E09" w:rsidP="00793E09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21"/>
        </w:tabs>
        <w:spacing w:line="200" w:lineRule="exact"/>
      </w:pPr>
      <w:bookmarkStart w:id="4" w:name="bookmark4"/>
      <w:r>
        <w:t>ПРАВА И ОБЯЗАННОСТИ СТОРОН</w:t>
      </w:r>
      <w:bookmarkEnd w:id="4"/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98"/>
        </w:tabs>
        <w:spacing w:line="259" w:lineRule="exact"/>
        <w:ind w:firstLine="360"/>
        <w:jc w:val="left"/>
      </w:pPr>
      <w:r>
        <w:t>При заключении, исполнении и расторжении настоящего договора Стороны обязуются руковод</w:t>
      </w:r>
      <w:r>
        <w:softHyphen/>
        <w:t>ствоваться действующим законодательством Российской Федерации, в том числе Федеральными законами, Правилами, утвержденными Правительством Российской Федерации, а также иными действующими на тер</w:t>
      </w:r>
      <w:r>
        <w:softHyphen/>
        <w:t>ритории Российской Федерации нормативными правовыми актами, регулирующими правоотношения сторон по настоящему договору.</w:t>
      </w:r>
    </w:p>
    <w:p w:rsidR="00733D6C" w:rsidRDefault="00793E09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964"/>
        </w:tabs>
        <w:spacing w:line="259" w:lineRule="exact"/>
        <w:ind w:firstLine="360"/>
      </w:pPr>
      <w:bookmarkStart w:id="5" w:name="bookmark5"/>
      <w:r>
        <w:lastRenderedPageBreak/>
        <w:t>Единая теплоснабжающая организация обязана:</w:t>
      </w:r>
      <w:bookmarkEnd w:id="5"/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8"/>
        </w:tabs>
        <w:spacing w:line="259" w:lineRule="exact"/>
        <w:ind w:firstLine="360"/>
        <w:jc w:val="left"/>
      </w:pPr>
      <w:r>
        <w:t>Осуществлять, до границы эксплуатационной ответственности поставку коммунального ресурса, отвечающего параметрам качества, установленным требованиями законодательства Российской Федерации и настоящим договором, в количестве (объеме), позволяющем Исполнителю КУ обеспечить предоставление потребителям коммунальной услуги, соответствующей установленным требованиям законодательства Рос</w:t>
      </w:r>
      <w:r>
        <w:softHyphen/>
        <w:t>сийской Федерации.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18"/>
        </w:tabs>
        <w:spacing w:line="259" w:lineRule="exact"/>
        <w:ind w:firstLine="360"/>
        <w:jc w:val="left"/>
      </w:pPr>
      <w:r>
        <w:t>Поддерживать надлежащее состояние и обеспечивать техническое обслуживание централизован</w:t>
      </w:r>
      <w:r>
        <w:softHyphen/>
        <w:t>ных сетей инженерно-технического обеспечения в зоне своей эксплуатационной ответственности.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3"/>
        </w:tabs>
        <w:spacing w:line="259" w:lineRule="exact"/>
        <w:ind w:firstLine="360"/>
        <w:jc w:val="left"/>
      </w:pPr>
      <w:r>
        <w:t>В случаях, предусмотренных законодательством Российской Федерации, предупреждать Испол</w:t>
      </w:r>
      <w:r>
        <w:softHyphen/>
        <w:t>нителя КУ о предстоящем ограничении или прекращении подачи коммунального ресурса, в порядке, преду</w:t>
      </w:r>
      <w:r>
        <w:softHyphen/>
        <w:t>смотренном разделом 5 настоящего Договора.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52"/>
        </w:tabs>
        <w:spacing w:line="259" w:lineRule="exact"/>
        <w:ind w:firstLine="360"/>
        <w:jc w:val="left"/>
      </w:pPr>
      <w:r>
        <w:t>Начинать и заканчивать отопительный сезон на основании распоряжения Главы города Нефте</w:t>
      </w:r>
      <w:r>
        <w:softHyphen/>
        <w:t>юганска.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47"/>
        </w:tabs>
        <w:spacing w:line="259" w:lineRule="exact"/>
        <w:ind w:firstLine="360"/>
        <w:jc w:val="left"/>
      </w:pPr>
      <w:r>
        <w:t>Принимать вновь установленные на границе раздела эксплуатационной ответственности коллек</w:t>
      </w:r>
      <w:r>
        <w:softHyphen/>
        <w:t>тивные (общедомовые) приборы учета в эксплуатацию в течение 10 дней с момента подачи заявки Исполни</w:t>
      </w:r>
      <w:r>
        <w:softHyphen/>
        <w:t>телем КУ с составлением 2-х стороннего акта ввода узла учета в эксплуатацию с обязательным пломбирова</w:t>
      </w:r>
      <w:r>
        <w:softHyphen/>
        <w:t>нием.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18"/>
        </w:tabs>
        <w:spacing w:line="259" w:lineRule="exact"/>
        <w:ind w:firstLine="360"/>
        <w:jc w:val="left"/>
      </w:pPr>
      <w:r>
        <w:t>При получении сведений о неисправности коллективных (общедомовых) приборов учета, уста</w:t>
      </w:r>
      <w:r>
        <w:softHyphen/>
        <w:t>новленных в многоквартирном доме, ЕТО обязана не позднее следующего рабочего дня со дня получения со</w:t>
      </w:r>
      <w:r>
        <w:softHyphen/>
        <w:t>ответствующего уведомления явиться для составления акта о неисправности прибора учета. В случае если ЕТО не обеспечит присутствие своего представителя в срок, указанный в уведомлении о неисправности при</w:t>
      </w:r>
      <w:r>
        <w:softHyphen/>
        <w:t>бора учета, акт составляется в отсутствие представителя ЕТО, о чем в акте делается соответствующая отметка.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42"/>
        </w:tabs>
        <w:spacing w:line="259" w:lineRule="exact"/>
        <w:ind w:firstLine="360"/>
        <w:jc w:val="left"/>
      </w:pPr>
      <w:r>
        <w:t>Принимать участие в проверках по фактам подачи коммунального ресурса ненадлежащего каче</w:t>
      </w:r>
      <w:r>
        <w:softHyphen/>
        <w:t>ства и (или) в ненадлежащем объеме с оставлением соответствующих актов.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47"/>
        </w:tabs>
        <w:spacing w:line="259" w:lineRule="exact"/>
        <w:ind w:firstLine="360"/>
        <w:jc w:val="left"/>
      </w:pPr>
      <w:r>
        <w:t>На основании актов, указанных в п. 4.2.7 настоящего договора, производить изменение размера платы за поданный коммунальный ресурс в порядке, определенном Правилами предоставления коммуналь</w:t>
      </w:r>
      <w:r>
        <w:softHyphen/>
        <w:t>ных услуг.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3"/>
        </w:tabs>
        <w:spacing w:line="259" w:lineRule="exact"/>
        <w:ind w:firstLine="360"/>
        <w:jc w:val="left"/>
      </w:pPr>
      <w:r>
        <w:t>Ежемесячно до 10 числа месяца, следующего за расчетным, подготавливать Исполнителю КУ для подписания им акт о фактическом объеме поставленного коммунального ресурса за расчетный период.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34"/>
        </w:tabs>
        <w:spacing w:line="259" w:lineRule="exact"/>
        <w:ind w:firstLine="360"/>
        <w:jc w:val="left"/>
      </w:pPr>
      <w:r>
        <w:t>Предупреждать Исполнителя КУ об изменении качества коммунального ресурса посредством те</w:t>
      </w:r>
      <w:r>
        <w:softHyphen/>
        <w:t>лефонограммы или факсограммы:</w:t>
      </w:r>
    </w:p>
    <w:p w:rsidR="00733D6C" w:rsidRDefault="00793E09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line="259" w:lineRule="exact"/>
        <w:ind w:firstLine="360"/>
        <w:jc w:val="left"/>
      </w:pPr>
      <w:r>
        <w:t>при возникновении аварийных работ - немедленно;</w:t>
      </w:r>
    </w:p>
    <w:p w:rsidR="00733D6C" w:rsidRDefault="00793E09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line="259" w:lineRule="exact"/>
        <w:ind w:firstLine="360"/>
        <w:jc w:val="left"/>
      </w:pPr>
      <w:r>
        <w:t>в случае регламентных работ с уведомлением за сутки;</w:t>
      </w:r>
    </w:p>
    <w:p w:rsidR="00733D6C" w:rsidRDefault="00793E09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line="259" w:lineRule="exact"/>
        <w:ind w:firstLine="360"/>
        <w:jc w:val="left"/>
      </w:pPr>
      <w:r>
        <w:t>при плановом отключении с уведомлением за 14 суток.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34"/>
        </w:tabs>
        <w:spacing w:line="259" w:lineRule="exact"/>
        <w:ind w:firstLine="360"/>
        <w:jc w:val="left"/>
      </w:pPr>
      <w:r>
        <w:t>Не допускать производство земляных работ в границах придомовой территории без согласования с Исполнителем КУ. В случае производства земляных работ в границах придомовой территории, ЕТО произ</w:t>
      </w:r>
      <w:r>
        <w:softHyphen/>
        <w:t>водит восстановление нарушенного благоустройства.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67"/>
        </w:tabs>
        <w:spacing w:line="259" w:lineRule="exact"/>
        <w:ind w:firstLine="360"/>
        <w:jc w:val="left"/>
      </w:pPr>
      <w:r>
        <w:t>Поддерживать перепад давления между подающим и обратным трубопроводом, обеспечиваю</w:t>
      </w:r>
      <w:r>
        <w:softHyphen/>
        <w:t>щим распределение гидравлических нагрузок в соответствии с расчетными величинами, предусмотренными проектом тепловых сетей, и среднесуточную температуру подающей сетевой воды на коллекторах в соответ</w:t>
      </w:r>
      <w:r>
        <w:softHyphen/>
        <w:t>ствии с температурным графиком (с отклонением не более ±3% на подающем и ±5% на обратном трубопро</w:t>
      </w:r>
      <w:r>
        <w:softHyphen/>
        <w:t>воде), указанном в Приложении № 4 к настоящему договору.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48"/>
        </w:tabs>
        <w:spacing w:line="259" w:lineRule="exact"/>
        <w:ind w:firstLine="360"/>
        <w:jc w:val="left"/>
      </w:pPr>
      <w:r>
        <w:t>Осуществлять допуск к эксплуатации приборов учета (узлов учета) тепловой энергии в соответ</w:t>
      </w:r>
      <w:r>
        <w:softHyphen/>
        <w:t>ствии с Правилами коммерческого учета тепловой энергии, теплоносителя.</w:t>
      </w:r>
    </w:p>
    <w:p w:rsidR="00733D6C" w:rsidRDefault="00793E09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964"/>
        </w:tabs>
        <w:spacing w:line="259" w:lineRule="exact"/>
        <w:ind w:firstLine="360"/>
      </w:pPr>
      <w:bookmarkStart w:id="6" w:name="bookmark6"/>
      <w:r>
        <w:t>Единая теплоснабжающая организация имеет право:</w:t>
      </w:r>
      <w:bookmarkEnd w:id="6"/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3"/>
        </w:tabs>
        <w:spacing w:line="259" w:lineRule="exact"/>
        <w:ind w:firstLine="360"/>
        <w:jc w:val="left"/>
      </w:pPr>
      <w:r>
        <w:t>Требовать от Исполнителя КУ оплаты фактического объема коммунального ресурса, поставленно</w:t>
      </w:r>
      <w:r>
        <w:softHyphen/>
        <w:t>го ЕТО в соответствии с условиями настоящего договора.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3"/>
        </w:tabs>
        <w:spacing w:line="259" w:lineRule="exact"/>
        <w:ind w:firstLine="360"/>
        <w:jc w:val="left"/>
      </w:pPr>
      <w:r>
        <w:t>Требовать от Исполнителя КУ доступа к внутридомовой инженерной системе с целью обслужива</w:t>
      </w:r>
      <w:r>
        <w:softHyphen/>
        <w:t>ния централизованных сетей инженерно-технического обеспечения, находящихся в пределах границы экс</w:t>
      </w:r>
      <w:r>
        <w:softHyphen/>
        <w:t>плуатационной ответственности ЕТО, а также составления акта проверки сетей, иных устройств и сооруже</w:t>
      </w:r>
      <w:r>
        <w:softHyphen/>
        <w:t>ний, присоединенных к централизованным сетям инженерно-технического обеспечения ЕТО.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8"/>
        </w:tabs>
        <w:spacing w:line="259" w:lineRule="exact"/>
        <w:ind w:firstLine="360"/>
        <w:jc w:val="left"/>
      </w:pPr>
      <w:r>
        <w:t>В случаях предусмотренных законодательством Российской Федерации, вводить или отменять ме</w:t>
      </w:r>
      <w:r>
        <w:softHyphen/>
        <w:t>роприятия по ограничению либо прекращению подачи коммунального ресурса в порядке, предусмотренном разделом 5 настоящего договора.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18"/>
        </w:tabs>
        <w:spacing w:line="259" w:lineRule="exact"/>
        <w:ind w:firstLine="360"/>
        <w:jc w:val="left"/>
      </w:pPr>
      <w:r>
        <w:t>Участвовать в проведении проверки достоверности предоставленных потребителем сведений о показаниях индивидуальных, общих (квартирных) приборов учета и (или) проверки их состояния, осуществ</w:t>
      </w:r>
      <w:r>
        <w:softHyphen/>
        <w:t>ляемой Исполнителем в соответствии с пунктом 4.4.6. настоящего договора.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3"/>
        </w:tabs>
        <w:spacing w:line="259" w:lineRule="exact"/>
        <w:ind w:firstLine="360"/>
        <w:jc w:val="left"/>
      </w:pPr>
      <w:r>
        <w:t>Уведомлять потребителей о размере задолженности Исполнителя за коммунальный ресурс, но не чаще одного раза в месяц.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8"/>
        </w:tabs>
        <w:spacing w:line="259" w:lineRule="exact"/>
        <w:ind w:firstLine="360"/>
        <w:jc w:val="left"/>
      </w:pPr>
      <w:r>
        <w:t>Осуществлять иные права, предоставленные ЕТО по настоящему договору и нормативными пра</w:t>
      </w:r>
      <w:r>
        <w:softHyphen/>
        <w:t>вовыми актами Российской Федерации.</w:t>
      </w:r>
    </w:p>
    <w:p w:rsidR="00733D6C" w:rsidRDefault="00793E09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964"/>
        </w:tabs>
        <w:spacing w:line="259" w:lineRule="exact"/>
        <w:ind w:firstLine="360"/>
      </w:pPr>
      <w:bookmarkStart w:id="7" w:name="bookmark7"/>
      <w:r>
        <w:t>Исполнитель обязан:</w:t>
      </w:r>
      <w:bookmarkEnd w:id="7"/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8"/>
        </w:tabs>
        <w:spacing w:line="259" w:lineRule="exact"/>
        <w:ind w:firstLine="360"/>
        <w:jc w:val="left"/>
      </w:pPr>
      <w:r>
        <w:t>Оплачивать ЕТО фактический объем коммунального ресурса, поставленный ЕТО, в соответствии с требованиями разделов 7, 9 настоящего договора.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18"/>
        </w:tabs>
        <w:spacing w:line="259" w:lineRule="exact"/>
        <w:ind w:firstLine="360"/>
        <w:jc w:val="left"/>
      </w:pPr>
      <w:r>
        <w:t>Поддерживать надлежащее состояние и обеспечивать техническое обслуживание внутридомовой инженерной системы с соблюдением «Правил технической эксплуатации тепловых энергоустановок», которая подключена к централизованным сетям инженерно-технического обеспечения ЕТО.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18"/>
        </w:tabs>
        <w:spacing w:line="259" w:lineRule="exact"/>
        <w:ind w:firstLine="360"/>
        <w:jc w:val="left"/>
      </w:pPr>
      <w:r>
        <w:t>Передавать ЕТО в соответствии с п. 6.12. настоящего договора данные показаний коллективного (общедомового) прибора учета или иной информации, используемой для определения количества (объема) коммунального ресурса, поданного ЕТО.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8"/>
        </w:tabs>
        <w:spacing w:line="259" w:lineRule="exact"/>
        <w:ind w:firstLine="360"/>
        <w:jc w:val="left"/>
      </w:pPr>
      <w:r>
        <w:t>Контролировать достоверность предоставленных потребителями сведений о показаниях индиви</w:t>
      </w:r>
      <w:r>
        <w:softHyphen/>
        <w:t>дуальных и (или) общих (квартирных) приборов учета приборов учета и (или) проверки их состояния.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8"/>
        </w:tabs>
        <w:spacing w:line="259" w:lineRule="exact"/>
        <w:ind w:firstLine="360"/>
        <w:jc w:val="left"/>
      </w:pPr>
      <w:r>
        <w:t>Уведомлять ЕТО не менее, чем за 5 (пять) рабочих дней о сроках проведения Исполнителем про</w:t>
      </w:r>
      <w:r>
        <w:softHyphen/>
        <w:t>верки достоверности представленных показаний индивидуальных приборов учета потребителей, а также про</w:t>
      </w:r>
      <w:r>
        <w:softHyphen/>
        <w:t>верки их состояния для возможности участвовать в такой проверке представителям ЕТО.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18"/>
        </w:tabs>
        <w:spacing w:line="259" w:lineRule="exact"/>
        <w:ind w:firstLine="360"/>
        <w:jc w:val="left"/>
      </w:pPr>
      <w:r>
        <w:t>При выявлении неисправности коллективного (общедомового) прибора учета, незамедлительно направить ЕТО уведомление о неисправности прибора учета с указанием даты и времени составления соот</w:t>
      </w:r>
      <w:r>
        <w:softHyphen/>
        <w:t>ветствующего акта. В случае неявки представителя ЕТО, Исполнитель самостоятельно составляет акт о неис</w:t>
      </w:r>
      <w:r>
        <w:softHyphen/>
        <w:t>правности прибора учета и направляет его ЕТО.</w:t>
      </w:r>
    </w:p>
    <w:p w:rsidR="00733D6C" w:rsidRDefault="00793E09">
      <w:pPr>
        <w:pStyle w:val="10"/>
        <w:shd w:val="clear" w:color="auto" w:fill="auto"/>
        <w:spacing w:line="259" w:lineRule="exact"/>
        <w:ind w:firstLine="360"/>
        <w:jc w:val="left"/>
      </w:pPr>
      <w:r>
        <w:t>В случае составления акта о неисправности прибора учета в отсутствие представителя ЕТО, последний имеет право проверить состояние прибора учета самостоятельно, с уведомлением Исполнителя КУ. Исполни</w:t>
      </w:r>
      <w:r>
        <w:softHyphen/>
        <w:t>тель КУ вправе присутствовать при проведении проверки состояния прибора учета.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3"/>
        </w:tabs>
        <w:spacing w:line="259" w:lineRule="exact"/>
        <w:ind w:firstLine="360"/>
        <w:jc w:val="left"/>
      </w:pPr>
      <w:r>
        <w:t>Предоставить ЕТО возможность подключения коллективного (общедомового) прибора учета к ав</w:t>
      </w:r>
      <w:r>
        <w:softHyphen/>
        <w:t>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</w:t>
      </w:r>
      <w:r>
        <w:softHyphen/>
        <w:t>ных и (или) общих (квартирных) приборов учета в случае, если установленные приборы учета позволяют осуществить их подключение к указанным системам. При этом расходы на подключение к автоматизирован</w:t>
      </w:r>
      <w:r>
        <w:softHyphen/>
        <w:t>ным информационно-измерительным системам учета ресурсов и передачи показаний приборов учета не должны возлагаться на потребителей и ЕТО не вправе требовать от Исполнителя КУ компенсации расходов на осуществление таких действий, за исключением случая, когда собственники помещений в многоквартир</w:t>
      </w:r>
      <w:r>
        <w:softHyphen/>
        <w:t>ном доме на общем собрании приняли решение о включении указанных расходов в плату за содержание и ре</w:t>
      </w:r>
      <w:r>
        <w:softHyphen/>
        <w:t>монт жилого помещения.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7"/>
        </w:tabs>
        <w:spacing w:line="259" w:lineRule="exact"/>
        <w:ind w:firstLine="360"/>
        <w:jc w:val="left"/>
      </w:pPr>
      <w:r>
        <w:t>При поступлении жалоб:</w:t>
      </w:r>
    </w:p>
    <w:p w:rsidR="00733D6C" w:rsidRDefault="00793E09">
      <w:pPr>
        <w:pStyle w:val="10"/>
        <w:numPr>
          <w:ilvl w:val="0"/>
          <w:numId w:val="2"/>
        </w:numPr>
        <w:shd w:val="clear" w:color="auto" w:fill="auto"/>
        <w:tabs>
          <w:tab w:val="left" w:pos="322"/>
        </w:tabs>
        <w:spacing w:line="259" w:lineRule="exact"/>
        <w:ind w:firstLine="0"/>
        <w:jc w:val="left"/>
      </w:pPr>
      <w:r>
        <w:t>от потребителей на качество и (или) объем предоставляемой коммунальной услуги, связанной с подачей ЕТО коммунального ресурса ненадлежащего качества и (или) в ненадлежащем объеме, Исполнитель КУ обя</w:t>
      </w:r>
      <w:r>
        <w:softHyphen/>
        <w:t>зан совместно с ЕТО выявлять причины предоставления коммунальной услуги ненадлежащего качества и (или) в ненадлежащем объеме путем составления двустороннего акта о ненадлежащем качестве коммуналь</w:t>
      </w:r>
      <w:r>
        <w:softHyphen/>
        <w:t>ной услуги и (или) ее ненадлежащем объеме. В указанном акте указываются нарушения, повлекшие предо</w:t>
      </w:r>
      <w:r>
        <w:softHyphen/>
        <w:t>ставление коммунальной услуги ненадлежащего качества и (или) в ненадлежащем объеме, а также определя</w:t>
      </w:r>
      <w:r>
        <w:softHyphen/>
        <w:t>ется Сторона настоящего договора, чьи действия привели к предоставлению коммунальной услуги ненадле</w:t>
      </w:r>
      <w:r>
        <w:softHyphen/>
        <w:t>жащего качества и (или) в ненадлежащем объеме.</w:t>
      </w:r>
    </w:p>
    <w:p w:rsidR="00733D6C" w:rsidRDefault="00793E09">
      <w:pPr>
        <w:pStyle w:val="10"/>
        <w:numPr>
          <w:ilvl w:val="0"/>
          <w:numId w:val="2"/>
        </w:numPr>
        <w:shd w:val="clear" w:color="auto" w:fill="auto"/>
        <w:tabs>
          <w:tab w:val="left" w:pos="264"/>
        </w:tabs>
        <w:spacing w:line="259" w:lineRule="exact"/>
        <w:ind w:firstLine="0"/>
        <w:jc w:val="left"/>
      </w:pPr>
      <w:r>
        <w:t>от потребителей на ненадлежащее качество оказанной коммунальной услуги и (или) ее ненадлежащий объ</w:t>
      </w:r>
      <w:r>
        <w:softHyphen/>
        <w:t>ем, а также на оказание коммунальной услуги с перерывами, превышающими установленную продолжитель</w:t>
      </w:r>
      <w:r>
        <w:softHyphen/>
        <w:t>ность, Исполнитель КУ направляет в адрес ЕТО уведомление о составлении акта о ненадлежащем качестве коммунальной услуги и (или) ее ненадлежащем объеме. В случае неявки представителя ЕТО в течение 1 (од</w:t>
      </w:r>
      <w:r>
        <w:softHyphen/>
        <w:t>ного) рабочего дня с даты получения уведомления, Исполнитель КУ составляет указанный акт самостоятель</w:t>
      </w:r>
      <w:r>
        <w:softHyphen/>
        <w:t>но, с привлечением потребителей. Исполнитель КУ направляет указанный акт ЕТО в течение 3 (трех) рабочих дней с даты его составления. Акт является основанием для производства ЕТО перерасчета, в соответствии с законодательством Российской Федерации и условиями настоящего договора. При этом размер платы за по</w:t>
      </w:r>
      <w:r>
        <w:softHyphen/>
        <w:t>данный коммунальный ресурс изменяется в порядке, определенном Правилами предоставления коммуналь</w:t>
      </w:r>
      <w:r>
        <w:softHyphen/>
        <w:t>ных услуг собственникам и пользователям помещений в многоквартирных домах и жилых домов, утвержден</w:t>
      </w:r>
      <w:r>
        <w:softHyphen/>
        <w:t>ными постановлением Правительства Российской Федерации от 6 мая 2011 г. № 354.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67"/>
        </w:tabs>
        <w:spacing w:line="259" w:lineRule="exact"/>
        <w:ind w:firstLine="360"/>
        <w:jc w:val="left"/>
      </w:pPr>
      <w:r>
        <w:t>Предоставить ЕТО доступ к внутридомовой инженерной системе с целью обслуживания центра</w:t>
      </w:r>
      <w:r>
        <w:softHyphen/>
        <w:t>лизованных сетей инженерно-технического обеспечения, находящихся в пределах границы эксплуатационной ответственности ЕТО, установки общедомовых приборов учета, а также составления акта проверки водопро</w:t>
      </w:r>
      <w:r>
        <w:softHyphen/>
        <w:t>водных сетей, иных устройств и сооружений, присоединенных к централизованным сетям инженерно</w:t>
      </w:r>
      <w:r>
        <w:softHyphen/>
        <w:t>технического обеспечения ЕТО.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82"/>
        </w:tabs>
        <w:spacing w:line="259" w:lineRule="exact"/>
        <w:ind w:firstLine="360"/>
        <w:jc w:val="left"/>
      </w:pPr>
      <w:r>
        <w:t>Подготовить к началу отопительного периода внутридомовые инженерные системы к работе в зимних условиях и получить Акт (паспорт) готовности к работе в отопительный период в установленном порядке. ЕТО возобновляет отпуск тепловой энергии и теплоносителя пообъектно потребителю в начале ото</w:t>
      </w:r>
      <w:r>
        <w:softHyphen/>
        <w:t>пительного периода только после предъявления ЕТО утвержденного в установленном порядке Акта (паспор</w:t>
      </w:r>
      <w:r>
        <w:softHyphen/>
        <w:t>та) готовности к работе в отопительный период, находящихся в эксплуатационной ответственности Исполни</w:t>
      </w:r>
      <w:r>
        <w:softHyphen/>
        <w:t>теля сетей и систем теплопотребления.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92"/>
        </w:tabs>
        <w:spacing w:line="259" w:lineRule="exact"/>
        <w:ind w:firstLine="360"/>
        <w:jc w:val="left"/>
      </w:pPr>
      <w:r>
        <w:t>При принятии потребителями в установленном законодательством Российской Федерации по</w:t>
      </w:r>
      <w:r>
        <w:softHyphen/>
        <w:t>рядке решения о внесение платы за коммунальные услуги теплоснабжения непосредственно на расчетный счет ЕТО, предоставить ЕТО информацию о таком решении с приложением соответствующих документов не позднее 5 (пяти) рабочих дней со дня принятия указанного решения.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67"/>
        </w:tabs>
        <w:spacing w:line="259" w:lineRule="exact"/>
        <w:ind w:firstLine="360"/>
        <w:jc w:val="left"/>
      </w:pPr>
      <w:r>
        <w:t>Соблюдать:</w:t>
      </w:r>
    </w:p>
    <w:p w:rsidR="00733D6C" w:rsidRDefault="00793E09">
      <w:pPr>
        <w:pStyle w:val="10"/>
        <w:numPr>
          <w:ilvl w:val="0"/>
          <w:numId w:val="2"/>
        </w:numPr>
        <w:shd w:val="clear" w:color="auto" w:fill="auto"/>
        <w:tabs>
          <w:tab w:val="left" w:pos="716"/>
        </w:tabs>
        <w:spacing w:line="259" w:lineRule="exact"/>
        <w:ind w:firstLine="360"/>
        <w:jc w:val="left"/>
      </w:pPr>
      <w:r>
        <w:t xml:space="preserve">расход сетевой воды на отопление не более соответствующего </w:t>
      </w:r>
      <w:r>
        <w:rPr>
          <w:lang w:val="en-US"/>
        </w:rPr>
        <w:t>Q</w:t>
      </w:r>
      <w:r>
        <w:rPr>
          <w:vertAlign w:val="subscript"/>
          <w:lang w:val="en-US"/>
        </w:rPr>
        <w:t>max</w:t>
      </w:r>
      <w:r w:rsidRPr="00793E09">
        <w:t xml:space="preserve"> </w:t>
      </w:r>
      <w:r>
        <w:t>договора при соблюдении темпера</w:t>
      </w:r>
      <w:r>
        <w:softHyphen/>
        <w:t>турного графика обеими сторонами;</w:t>
      </w:r>
    </w:p>
    <w:p w:rsidR="00733D6C" w:rsidRDefault="00793E09">
      <w:pPr>
        <w:pStyle w:val="10"/>
        <w:numPr>
          <w:ilvl w:val="0"/>
          <w:numId w:val="2"/>
        </w:numPr>
        <w:shd w:val="clear" w:color="auto" w:fill="auto"/>
        <w:tabs>
          <w:tab w:val="left" w:pos="730"/>
        </w:tabs>
        <w:spacing w:line="259" w:lineRule="exact"/>
        <w:ind w:firstLine="360"/>
        <w:jc w:val="left"/>
      </w:pPr>
      <w:r>
        <w:t>часовую норму утечки сетевой воды, которая не должна превышать в 0,25% объема воды в тепловой сети и присоединенных к ней систем теплопотребления.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78"/>
        </w:tabs>
        <w:spacing w:line="259" w:lineRule="exact"/>
        <w:ind w:firstLine="360"/>
        <w:jc w:val="left"/>
      </w:pPr>
      <w:r>
        <w:t>Оплачивать ЕТО утечку теплоносителя, вызванную дефектом или несанкционированным откры</w:t>
      </w:r>
      <w:r>
        <w:softHyphen/>
        <w:t>тым водоразбором, ремонтом и реконструкцией систем отопления, которая фиксируется двухсторонним ак</w:t>
      </w:r>
      <w:r>
        <w:softHyphen/>
        <w:t>том. При отсутствии средств измерения несанционированной утечки количество определяется расчетным пу</w:t>
      </w:r>
      <w:r>
        <w:softHyphen/>
        <w:t xml:space="preserve">тем. Производить в размере тарифа за потери теплоносителя и тепловой энергии. </w:t>
      </w:r>
      <w:r>
        <w:rPr>
          <w:rStyle w:val="TimesNewRoman105pt"/>
          <w:rFonts w:eastAsia="Century Schoolbook"/>
        </w:rPr>
        <w:t>Отказ от подписи акта не освобождает Исполнителя от оплаты. Открытый водоразбор сетевой воды из системы теплоснабжения запрещен.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92"/>
        </w:tabs>
        <w:spacing w:line="259" w:lineRule="exact"/>
        <w:ind w:firstLine="360"/>
        <w:jc w:val="left"/>
      </w:pPr>
      <w:r>
        <w:t>Обеспечить температуру сетевой воды в обратном трубопроводе в соответствии с температур</w:t>
      </w:r>
      <w:r>
        <w:softHyphen/>
        <w:t>ным графиком (Приложение № 4) с превышением не более 5% (при соблюдении ЕТО среднесуточной темпе</w:t>
      </w:r>
      <w:r>
        <w:softHyphen/>
        <w:t>ратуры сетевой воды, поступающей в систему отопления с отклонениями не более чем на 3%).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87"/>
        </w:tabs>
        <w:spacing w:line="259" w:lineRule="exact"/>
        <w:ind w:firstLine="360"/>
        <w:jc w:val="left"/>
      </w:pPr>
      <w:r>
        <w:t>Предварительно согласовывать сроки проведения плановых и внеплановых ремонтов, а также подать заявку на отключение с вызовом представителя ЕТО для опломбирования задвижек при проведении ремонтных работ. В аварийных случаях немедленно сообщать об отключении поврежденных участков.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87"/>
        </w:tabs>
        <w:spacing w:line="259" w:lineRule="exact"/>
        <w:ind w:firstLine="360"/>
        <w:jc w:val="left"/>
      </w:pPr>
      <w:r>
        <w:t>При возникновении аварийных ситуаций выполнять требования ЕТО о снижении потребления тепловой энергии до уровня аварийной (технологической) брони (при наличии аварийной брони).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58"/>
        </w:tabs>
        <w:spacing w:line="259" w:lineRule="exact"/>
        <w:ind w:firstLine="360"/>
        <w:jc w:val="left"/>
      </w:pPr>
      <w:r>
        <w:t>Присоединять к своим тепловым сетям субпотребителей только с письменного разрешения ЕТО.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63"/>
        </w:tabs>
        <w:spacing w:line="259" w:lineRule="exact"/>
        <w:ind w:firstLine="360"/>
        <w:jc w:val="left"/>
      </w:pPr>
      <w:r>
        <w:t>Заключать договоры на теплоснабжение с субпотребителями после согласования присоединения с ЕТО.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68"/>
        </w:tabs>
        <w:spacing w:line="259" w:lineRule="exact"/>
        <w:ind w:firstLine="360"/>
        <w:jc w:val="left"/>
      </w:pPr>
      <w:r>
        <w:t>Не допускать возведение объектов, посадок деревьев, складирование материалов на расстоянии менее 5 метров от централизованных сетей инженерно-технического обеспечения Ресурсоснабжающей орга</w:t>
      </w:r>
      <w:r>
        <w:softHyphen/>
        <w:t>низации, а также производство работ в охранных зонах сетей без согласования с Ресурсоснабжающей органи</w:t>
      </w:r>
      <w:r>
        <w:softHyphen/>
        <w:t>зацией.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68"/>
        </w:tabs>
        <w:spacing w:line="259" w:lineRule="exact"/>
        <w:ind w:firstLine="360"/>
        <w:jc w:val="left"/>
      </w:pPr>
      <w:r>
        <w:t>В межотопительный период обеспечить подготовку теплообменного оборудования ГВС (ремонт, чистка, опрессовка водоподогревателя), выполнить техническое обслуживание системы подготовки ГВС, включая тепломеханическую часть и систему автоматизации с предъявлением данных работ представителю ЕТО.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306"/>
        </w:tabs>
        <w:spacing w:line="259" w:lineRule="exact"/>
        <w:ind w:firstLine="360"/>
        <w:jc w:val="left"/>
      </w:pPr>
      <w:r>
        <w:t>Обеспечить эксплуатацию сетей теплоснабжения и объектов, на которых осуществляется по</w:t>
      </w:r>
      <w:r>
        <w:softHyphen/>
        <w:t>требление тепловой энергии, принадлежащих Исполнителю КУ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Исполнителю КУ приборов учета в соответствии с Правилами коммерческого учета тепловой энергии, теплоносителя.</w:t>
      </w:r>
    </w:p>
    <w:p w:rsidR="00733D6C" w:rsidRDefault="00793E09">
      <w:pPr>
        <w:pStyle w:val="10"/>
        <w:numPr>
          <w:ilvl w:val="3"/>
          <w:numId w:val="1"/>
        </w:numPr>
        <w:shd w:val="clear" w:color="auto" w:fill="auto"/>
        <w:tabs>
          <w:tab w:val="left" w:pos="1440"/>
        </w:tabs>
        <w:spacing w:line="259" w:lineRule="exact"/>
        <w:ind w:firstLine="360"/>
        <w:jc w:val="left"/>
      </w:pPr>
      <w:r>
        <w:t>Обеспечить сохранность пломб на средствах измерений и устройствах, входящих в состав узла</w:t>
      </w:r>
    </w:p>
    <w:p w:rsidR="00733D6C" w:rsidRDefault="00793E09">
      <w:pPr>
        <w:pStyle w:val="10"/>
        <w:shd w:val="clear" w:color="auto" w:fill="auto"/>
        <w:spacing w:line="259" w:lineRule="exact"/>
        <w:ind w:firstLine="0"/>
        <w:jc w:val="left"/>
      </w:pPr>
      <w:r>
        <w:t>учета.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273"/>
        </w:tabs>
        <w:spacing w:line="259" w:lineRule="exact"/>
        <w:ind w:firstLine="360"/>
        <w:jc w:val="left"/>
      </w:pPr>
      <w:r>
        <w:t>В случае отказа от исполнения настоящего договора, проинформировать об этом ЕТО, не позд</w:t>
      </w:r>
      <w:r>
        <w:softHyphen/>
        <w:t>нее, чем за 30 (тридцать) календарных дней до наступления указанного события.</w:t>
      </w:r>
    </w:p>
    <w:p w:rsidR="00733D6C" w:rsidRDefault="00793E09">
      <w:pPr>
        <w:pStyle w:val="10"/>
        <w:shd w:val="clear" w:color="auto" w:fill="auto"/>
        <w:spacing w:line="254" w:lineRule="exact"/>
        <w:ind w:firstLine="360"/>
        <w:jc w:val="left"/>
      </w:pPr>
      <w:r>
        <w:t>Данное условие предусматривает оплату поданного до момента расторжения настоящего договора ком</w:t>
      </w:r>
      <w:r>
        <w:softHyphen/>
        <w:t>мунального ресурса в полном объеме и исполнение иных возникших до момента расторжения договора обя</w:t>
      </w:r>
      <w:r>
        <w:softHyphen/>
        <w:t>зательств, в том числе обязательств, возникших вследствие применения мер ответственности за нарушение договора.</w:t>
      </w:r>
    </w:p>
    <w:p w:rsidR="00733D6C" w:rsidRDefault="00793E09">
      <w:pPr>
        <w:pStyle w:val="13"/>
        <w:keepNext/>
        <w:keepLines/>
        <w:shd w:val="clear" w:color="auto" w:fill="auto"/>
        <w:spacing w:line="254" w:lineRule="exact"/>
        <w:ind w:firstLine="360"/>
        <w:jc w:val="left"/>
      </w:pPr>
      <w:bookmarkStart w:id="8" w:name="bookmark8"/>
      <w:r>
        <w:t>4.5. Исполнитель имеет право:</w:t>
      </w:r>
      <w:bookmarkEnd w:id="8"/>
    </w:p>
    <w:p w:rsidR="00733D6C" w:rsidRDefault="00793E09">
      <w:pPr>
        <w:pStyle w:val="10"/>
        <w:numPr>
          <w:ilvl w:val="0"/>
          <w:numId w:val="3"/>
        </w:numPr>
        <w:shd w:val="clear" w:color="auto" w:fill="auto"/>
        <w:tabs>
          <w:tab w:val="left" w:pos="1128"/>
        </w:tabs>
        <w:spacing w:line="254" w:lineRule="exact"/>
        <w:ind w:firstLine="360"/>
        <w:jc w:val="left"/>
      </w:pPr>
      <w:r>
        <w:t>Требовать от ЕТО соблюдения условий и режима поставки коммунального ресурса, которые поз</w:t>
      </w:r>
      <w:r>
        <w:softHyphen/>
        <w:t>воляют Исполнителю обеспечить предоставление коммунальной услуги потребителям с соблюдением требо</w:t>
      </w:r>
      <w:r>
        <w:softHyphen/>
        <w:t>ваний к качеству коммунального ресурса, установленных в пункте 3.1. настоящего договора и установленным требованиям законодательства Российской Федерации.</w:t>
      </w:r>
    </w:p>
    <w:p w:rsidR="00733D6C" w:rsidRDefault="00793E09">
      <w:pPr>
        <w:pStyle w:val="10"/>
        <w:numPr>
          <w:ilvl w:val="0"/>
          <w:numId w:val="3"/>
        </w:numPr>
        <w:shd w:val="clear" w:color="auto" w:fill="auto"/>
        <w:tabs>
          <w:tab w:val="left" w:pos="1128"/>
        </w:tabs>
        <w:spacing w:line="254" w:lineRule="exact"/>
        <w:ind w:firstLine="360"/>
        <w:jc w:val="left"/>
      </w:pPr>
      <w:r>
        <w:t>Производить установку (замену) расчетных дроссельных устройств (сопло) согласно гидравличе</w:t>
      </w:r>
      <w:r>
        <w:softHyphen/>
        <w:t>ского расчета с согласованием с ЕТО.</w:t>
      </w:r>
    </w:p>
    <w:p w:rsidR="00733D6C" w:rsidRDefault="00793E09">
      <w:pPr>
        <w:pStyle w:val="10"/>
        <w:numPr>
          <w:ilvl w:val="0"/>
          <w:numId w:val="3"/>
        </w:numPr>
        <w:shd w:val="clear" w:color="auto" w:fill="auto"/>
        <w:tabs>
          <w:tab w:val="left" w:pos="1138"/>
        </w:tabs>
        <w:spacing w:line="254" w:lineRule="exact"/>
        <w:ind w:firstLine="360"/>
        <w:jc w:val="left"/>
      </w:pPr>
      <w:r>
        <w:t>Сообщать ЕТО об ошибках, обнаруженных в платежных документах, предоставленных ЕТО, тре</w:t>
      </w:r>
      <w:r>
        <w:softHyphen/>
        <w:t>бовать их исправления.</w:t>
      </w:r>
    </w:p>
    <w:p w:rsidR="00733D6C" w:rsidRDefault="00793E09">
      <w:pPr>
        <w:pStyle w:val="10"/>
        <w:numPr>
          <w:ilvl w:val="0"/>
          <w:numId w:val="3"/>
        </w:numPr>
        <w:shd w:val="clear" w:color="auto" w:fill="auto"/>
        <w:tabs>
          <w:tab w:val="left" w:pos="1133"/>
        </w:tabs>
        <w:spacing w:line="254" w:lineRule="exact"/>
        <w:ind w:firstLine="360"/>
        <w:jc w:val="left"/>
      </w:pPr>
      <w:r>
        <w:t>Осуществлять иные права, предоставленные Исполнителю КУ по настоящему договору и норма</w:t>
      </w:r>
      <w:r>
        <w:softHyphen/>
        <w:t>тивными правовыми актами Российской Федерации.</w:t>
      </w:r>
    </w:p>
    <w:p w:rsidR="00793E09" w:rsidRDefault="00793E09" w:rsidP="00793E09">
      <w:pPr>
        <w:pStyle w:val="10"/>
        <w:shd w:val="clear" w:color="auto" w:fill="auto"/>
        <w:tabs>
          <w:tab w:val="left" w:pos="1133"/>
        </w:tabs>
        <w:spacing w:line="254" w:lineRule="exact"/>
        <w:ind w:left="360" w:firstLine="0"/>
        <w:jc w:val="left"/>
      </w:pPr>
    </w:p>
    <w:p w:rsidR="00733D6C" w:rsidRDefault="00793E09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456"/>
        </w:tabs>
        <w:spacing w:line="200" w:lineRule="exact"/>
        <w:jc w:val="left"/>
      </w:pPr>
      <w:bookmarkStart w:id="9" w:name="bookmark9"/>
      <w:r>
        <w:t>УСЛОВИЯ ОГРАНИЧЕНИЯ ИЛИ ПРЕКРАЩЕНИЯ ПОДАЧИ КОММУНАЛЬНОГО РЕСУРСА</w:t>
      </w:r>
      <w:bookmarkEnd w:id="9"/>
    </w:p>
    <w:p w:rsidR="00793E09" w:rsidRDefault="00793E09" w:rsidP="00793E09">
      <w:pPr>
        <w:pStyle w:val="13"/>
        <w:keepNext/>
        <w:keepLines/>
        <w:shd w:val="clear" w:color="auto" w:fill="auto"/>
        <w:tabs>
          <w:tab w:val="left" w:pos="456"/>
        </w:tabs>
        <w:spacing w:line="200" w:lineRule="exact"/>
        <w:jc w:val="left"/>
      </w:pP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31"/>
        </w:tabs>
        <w:spacing w:line="259" w:lineRule="exact"/>
        <w:ind w:firstLine="360"/>
        <w:jc w:val="left"/>
      </w:pPr>
      <w:r>
        <w:t>ЕТО вправе временно прекратить подачу коммунального ресурса, уведомив Исполнителя в течение 1 (одних) суток со дня такого прекращения, в следующих случаях: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33"/>
        </w:tabs>
        <w:spacing w:line="259" w:lineRule="exact"/>
        <w:ind w:firstLine="360"/>
        <w:jc w:val="left"/>
      </w:pPr>
      <w:r>
        <w:t>В соответствии с условиями настоящего договора при условии соблюдения прав и законных инте</w:t>
      </w:r>
      <w:r>
        <w:softHyphen/>
        <w:t>ресов потребителей, добросовестно исполняющих свои обязательства по оплате соответствующей комму</w:t>
      </w:r>
      <w:r>
        <w:softHyphen/>
        <w:t>нальной услуги, в том числе путем предоставления им этого вида коммунальной услуги ЕТО вплоть до за</w:t>
      </w:r>
      <w:r>
        <w:softHyphen/>
        <w:t>ключения договора ресурсоснабжения с иным Исполнителем КУ или напрямую с потребителями, а также пу</w:t>
      </w:r>
      <w:r>
        <w:softHyphen/>
        <w:t>тем уведомления потребителей о наличии у Исполнителя КУ такой задолженности и возможности выбора собственниками помещений в многоквартирном доме иного способа управления многоквартирным домом, иной управляющей организации и заключения договора ресурсоснабжения напрямую с ЕТО в случае выбора непосредственного способа управления собственниками помещений в многоквартирном доме.</w:t>
      </w:r>
    </w:p>
    <w:p w:rsidR="00733D6C" w:rsidRDefault="00793E09">
      <w:pPr>
        <w:pStyle w:val="10"/>
        <w:numPr>
          <w:ilvl w:val="0"/>
          <w:numId w:val="4"/>
        </w:numPr>
        <w:shd w:val="clear" w:color="auto" w:fill="auto"/>
        <w:tabs>
          <w:tab w:val="left" w:pos="1094"/>
        </w:tabs>
        <w:spacing w:line="259" w:lineRule="exact"/>
        <w:ind w:firstLine="360"/>
        <w:jc w:val="left"/>
      </w:pPr>
      <w:r>
        <w:t>Самовольного подключения Исполнителем КУ или потребителями объекта к централизованным сетям инженерно-технического обеспечения.</w:t>
      </w:r>
    </w:p>
    <w:p w:rsidR="00733D6C" w:rsidRDefault="00793E09">
      <w:pPr>
        <w:pStyle w:val="10"/>
        <w:numPr>
          <w:ilvl w:val="0"/>
          <w:numId w:val="5"/>
        </w:numPr>
        <w:shd w:val="clear" w:color="auto" w:fill="auto"/>
        <w:tabs>
          <w:tab w:val="left" w:pos="1133"/>
        </w:tabs>
        <w:spacing w:line="259" w:lineRule="exact"/>
        <w:ind w:firstLine="360"/>
        <w:jc w:val="left"/>
      </w:pPr>
      <w:r>
        <w:t>Возникновения аварии и (или) устранение последствий аварии на централизованных сетях инже</w:t>
      </w:r>
      <w:r>
        <w:softHyphen/>
        <w:t>нерно-технического обеспечения.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55"/>
        </w:tabs>
        <w:spacing w:line="259" w:lineRule="exact"/>
        <w:ind w:firstLine="360"/>
        <w:jc w:val="left"/>
      </w:pPr>
      <w:r>
        <w:t>ЕТО вправе ограничить подачу коммунального ресурса, предварительно уведомив Исполнителя КУ не менее чем за 1 (одни) сутки до планируемого ограничения в следующих случаях: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18"/>
        </w:tabs>
        <w:spacing w:line="259" w:lineRule="exact"/>
        <w:ind w:firstLine="360"/>
        <w:jc w:val="left"/>
      </w:pPr>
      <w:r>
        <w:t>Неоплаты за более чем два периода платежа Исполнителем КУ за поданный коммунальный ресурс при условии соблюдения прав и законных интересов потребителей.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62"/>
        </w:tabs>
        <w:spacing w:line="259" w:lineRule="exact"/>
        <w:ind w:firstLine="360"/>
        <w:jc w:val="left"/>
      </w:pPr>
      <w:r>
        <w:t>Аварийного состояния внутридомовой инженерной системы, которая может угрожать жизни и безопасности потребителей, если этот факт удостоверен инспектором Ростехнадзора в присутствии Исполни</w:t>
      </w:r>
      <w:r>
        <w:softHyphen/>
        <w:t>теля КУ и ЕТО.</w:t>
      </w:r>
    </w:p>
    <w:p w:rsidR="00733D6C" w:rsidRDefault="00793E09">
      <w:pPr>
        <w:pStyle w:val="10"/>
        <w:numPr>
          <w:ilvl w:val="0"/>
          <w:numId w:val="6"/>
        </w:numPr>
        <w:shd w:val="clear" w:color="auto" w:fill="auto"/>
        <w:tabs>
          <w:tab w:val="left" w:pos="1229"/>
        </w:tabs>
        <w:spacing w:line="259" w:lineRule="exact"/>
        <w:ind w:firstLine="360"/>
        <w:jc w:val="left"/>
      </w:pPr>
      <w:r>
        <w:t>Проведения планово-профилактического ремонта централизованных сетей инженерно</w:t>
      </w:r>
      <w:r>
        <w:softHyphen/>
        <w:t>технического обеспечения, а также проведения работ по подключению строящихся, реконструированных, по</w:t>
      </w:r>
      <w:r>
        <w:softHyphen/>
        <w:t>строенных, но не подключенных объектов.</w:t>
      </w:r>
    </w:p>
    <w:p w:rsidR="00733D6C" w:rsidRDefault="00793E09">
      <w:pPr>
        <w:pStyle w:val="10"/>
        <w:numPr>
          <w:ilvl w:val="0"/>
          <w:numId w:val="7"/>
        </w:numPr>
        <w:shd w:val="clear" w:color="auto" w:fill="auto"/>
        <w:tabs>
          <w:tab w:val="left" w:pos="1142"/>
        </w:tabs>
        <w:spacing w:line="259" w:lineRule="exact"/>
        <w:ind w:firstLine="360"/>
        <w:jc w:val="left"/>
      </w:pPr>
      <w:r>
        <w:t>При несоблюдении Исполнителем КУ режимов потребления тепловой энергии и среднесуточной температуры обратной сетевой воды, с отклонением более чем на +5% (при соблюдении ЕТО среднесуточной температуры сетевой воды, поступающей в систему отопления с отклонениями не более чем на 3%).</w:t>
      </w:r>
    </w:p>
    <w:p w:rsidR="00733D6C" w:rsidRDefault="00793E09">
      <w:pPr>
        <w:pStyle w:val="10"/>
        <w:numPr>
          <w:ilvl w:val="0"/>
          <w:numId w:val="7"/>
        </w:numPr>
        <w:shd w:val="clear" w:color="auto" w:fill="auto"/>
        <w:tabs>
          <w:tab w:val="left" w:pos="1138"/>
        </w:tabs>
        <w:spacing w:line="259" w:lineRule="exact"/>
        <w:ind w:firstLine="360"/>
        <w:jc w:val="left"/>
      </w:pPr>
      <w:r>
        <w:t>При обнаружении открытого водоразбора, утечки и (или) загрязнения сетевой воды, произошед</w:t>
      </w:r>
      <w:r>
        <w:softHyphen/>
        <w:t>шей по вине Исполнителя КУ.</w:t>
      </w:r>
    </w:p>
    <w:p w:rsidR="00733D6C" w:rsidRDefault="00793E09">
      <w:pPr>
        <w:pStyle w:val="10"/>
        <w:numPr>
          <w:ilvl w:val="0"/>
          <w:numId w:val="7"/>
        </w:numPr>
        <w:shd w:val="clear" w:color="auto" w:fill="auto"/>
        <w:tabs>
          <w:tab w:val="left" w:pos="1109"/>
        </w:tabs>
        <w:spacing w:line="259" w:lineRule="exact"/>
        <w:ind w:firstLine="360"/>
        <w:jc w:val="left"/>
      </w:pPr>
      <w:r>
        <w:t>При получении предписания или соответствующего решения территориального органа федераль</w:t>
      </w:r>
      <w:r>
        <w:softHyphen/>
        <w:t>ного органа исполнительной власти, осуществляющего федеральный государственный санитарно</w:t>
      </w:r>
      <w:r>
        <w:softHyphen/>
        <w:t>эпидемиологический надзор а также органов исполнительной власти, уполномоченных осуществлять государ</w:t>
      </w:r>
      <w:r>
        <w:softHyphen/>
        <w:t>ственный эпидемиологический надзор, о выполнении мероприятий, направленных на обеспечение соотвест- вия качества питьевой воды требованиям законодательства Российской Федерации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1070"/>
        </w:tabs>
        <w:spacing w:line="259" w:lineRule="exact"/>
        <w:ind w:firstLine="360"/>
        <w:jc w:val="left"/>
      </w:pPr>
      <w:r>
        <w:t>В случаях, указанных в пунктах 5.1 и 5.2 настоящего договора прекращение или ограничение по</w:t>
      </w:r>
      <w:r>
        <w:softHyphen/>
        <w:t>дачи коммунального ресурса осуществляется до устранения обстоятельств, явившихся причиной такого пре</w:t>
      </w:r>
      <w:r>
        <w:softHyphen/>
        <w:t>кращения или ограничения.</w:t>
      </w:r>
    </w:p>
    <w:p w:rsidR="00733D6C" w:rsidRDefault="00793E09" w:rsidP="00793E09">
      <w:pPr>
        <w:pStyle w:val="10"/>
        <w:numPr>
          <w:ilvl w:val="1"/>
          <w:numId w:val="1"/>
        </w:numPr>
        <w:shd w:val="clear" w:color="auto" w:fill="auto"/>
        <w:spacing w:line="259" w:lineRule="exact"/>
        <w:ind w:firstLine="360"/>
        <w:jc w:val="left"/>
      </w:pPr>
      <w:r>
        <w:t>Порядок введения ограничения в случае наличия добросовестных потребителей у Исполнителя коммунальных услуг (КУ) и согласования объемов потребленной КУ: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38"/>
        </w:tabs>
        <w:spacing w:line="254" w:lineRule="exact"/>
        <w:ind w:firstLine="360"/>
        <w:jc w:val="left"/>
      </w:pPr>
      <w:r>
        <w:t>В случае если у Исполнителя КУ, имеются добросовестные потребители, проживающие в много</w:t>
      </w:r>
      <w:r>
        <w:softHyphen/>
        <w:t>квартирных домах, по которым имеется задолженность за потребленный КР, то Исполнитель КУ обязан по</w:t>
      </w:r>
      <w:r>
        <w:softHyphen/>
        <w:t>ставить в известность об этом РСО и согласовать с ней объемы необходимые для обеспечения прав указан</w:t>
      </w:r>
      <w:r>
        <w:softHyphen/>
        <w:t>ных потребителей.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28"/>
        </w:tabs>
        <w:spacing w:line="254" w:lineRule="exact"/>
        <w:ind w:firstLine="360"/>
        <w:jc w:val="left"/>
      </w:pPr>
      <w:r>
        <w:t>В целях недопущения нарушения прав добросовестных потребителей Исполнитель КУ, имеющий задолженность перед РСО более чем два периода платежа обязан ежемесячно в срок до 10 числа месяца, следующего за месяцем получения КУ, предоставить в адрес РСО:</w:t>
      </w:r>
    </w:p>
    <w:p w:rsidR="00733D6C" w:rsidRDefault="00793E09">
      <w:pPr>
        <w:pStyle w:val="10"/>
        <w:numPr>
          <w:ilvl w:val="0"/>
          <w:numId w:val="2"/>
        </w:numPr>
        <w:shd w:val="clear" w:color="auto" w:fill="auto"/>
        <w:tabs>
          <w:tab w:val="left" w:pos="710"/>
        </w:tabs>
        <w:spacing w:line="254" w:lineRule="exact"/>
        <w:ind w:firstLine="360"/>
        <w:jc w:val="left"/>
      </w:pPr>
      <w:r>
        <w:t>обезличенные списки добросовестных потребителей по каждому жилому дому по форме, приложение №6 к настоящему договору,</w:t>
      </w:r>
    </w:p>
    <w:p w:rsidR="00733D6C" w:rsidRDefault="00793E09">
      <w:pPr>
        <w:pStyle w:val="10"/>
        <w:numPr>
          <w:ilvl w:val="0"/>
          <w:numId w:val="2"/>
        </w:numPr>
        <w:shd w:val="clear" w:color="auto" w:fill="auto"/>
        <w:tabs>
          <w:tab w:val="left" w:pos="715"/>
        </w:tabs>
        <w:spacing w:line="254" w:lineRule="exact"/>
        <w:ind w:firstLine="360"/>
        <w:jc w:val="left"/>
      </w:pPr>
      <w:r>
        <w:t>информацию о проделанной работе с потребителями должниками по форме приложение №7 к насто</w:t>
      </w:r>
      <w:r>
        <w:softHyphen/>
        <w:t>ящему договору,</w:t>
      </w:r>
    </w:p>
    <w:p w:rsidR="00733D6C" w:rsidRDefault="00793E09">
      <w:pPr>
        <w:pStyle w:val="10"/>
        <w:numPr>
          <w:ilvl w:val="0"/>
          <w:numId w:val="2"/>
        </w:numPr>
        <w:shd w:val="clear" w:color="auto" w:fill="auto"/>
        <w:tabs>
          <w:tab w:val="left" w:pos="691"/>
        </w:tabs>
        <w:spacing w:line="254" w:lineRule="exact"/>
        <w:ind w:firstLine="360"/>
        <w:jc w:val="left"/>
      </w:pPr>
      <w:r>
        <w:t>расчет объема, заявка на поставку тепловой энергии для обеспечения коммунальными услугами добро</w:t>
      </w:r>
      <w:r>
        <w:softHyphen/>
        <w:t>совестных потребителей на текущий месяц по форме приложение №8.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47"/>
        </w:tabs>
        <w:spacing w:line="254" w:lineRule="exact"/>
        <w:ind w:firstLine="360"/>
        <w:jc w:val="left"/>
      </w:pPr>
      <w:r>
        <w:t>ЕТО обязана принять информацию, предоставленную Исполнителем КУ и учесть при введении ограничения</w:t>
      </w:r>
    </w:p>
    <w:p w:rsidR="00733D6C" w:rsidRDefault="00793E09">
      <w:pPr>
        <w:pStyle w:val="10"/>
        <w:numPr>
          <w:ilvl w:val="2"/>
          <w:numId w:val="1"/>
        </w:numPr>
        <w:shd w:val="clear" w:color="auto" w:fill="auto"/>
        <w:tabs>
          <w:tab w:val="left" w:pos="1133"/>
        </w:tabs>
        <w:spacing w:line="254" w:lineRule="exact"/>
        <w:ind w:firstLine="360"/>
        <w:jc w:val="left"/>
      </w:pPr>
      <w:r>
        <w:t>Расчет объема необходимого КР (тепловой энергии теплоносителя) для обеспечения КУ добросо</w:t>
      </w:r>
      <w:r>
        <w:softHyphen/>
        <w:t>вестных потребителей, представленный Исполнителем КУ является основанием для изменения договорных объемов поставки тепловой энергии на текущий месяц.</w:t>
      </w:r>
    </w:p>
    <w:p w:rsidR="00733D6C" w:rsidRDefault="00793E09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21"/>
        </w:tabs>
        <w:spacing w:line="200" w:lineRule="exact"/>
        <w:jc w:val="left"/>
      </w:pPr>
      <w:bookmarkStart w:id="10" w:name="bookmark10"/>
      <w:r>
        <w:t>ПОРЯДОК ОПРЕДЕЛЕНИЯ ОБЪЕМОВ ПОСТАВЛЕННОГО КОММУНАЛЬНОГО РЕСУРСА</w:t>
      </w:r>
      <w:bookmarkEnd w:id="10"/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384"/>
        </w:tabs>
        <w:spacing w:line="259" w:lineRule="exact"/>
        <w:ind w:firstLine="0"/>
        <w:jc w:val="left"/>
      </w:pPr>
      <w:r>
        <w:t>Расчетный период, установленный настоящим договором, равен 1 (одному) календарному месяцу.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408"/>
        </w:tabs>
        <w:spacing w:line="259" w:lineRule="exact"/>
        <w:ind w:firstLine="0"/>
        <w:jc w:val="left"/>
      </w:pPr>
      <w:r>
        <w:t>Количество (объем) коммунального ресурса (тепловая энергия и теплоноситель), поставляемого в много</w:t>
      </w:r>
      <w:r>
        <w:softHyphen/>
        <w:t>квартирный дом, определяется в соответствии с Правилами, обязательными при заключении договоров снаб</w:t>
      </w:r>
      <w:r>
        <w:softHyphen/>
        <w:t>жения коммунальными ресурсами (утв. Постановлением Правительства №124 от 14.02.2012г.) в действующей редакции.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427"/>
        </w:tabs>
        <w:spacing w:line="259" w:lineRule="exact"/>
        <w:ind w:firstLine="0"/>
        <w:jc w:val="left"/>
      </w:pPr>
      <w:r>
        <w:t>Количество (объем) коммунального ресурса, поставляемого в многоквартирный дом, на общедомовые нужды рассчитывается в соответствии с Правилами, обязательными при заключении договоров снабжения коммунальными ресурсами (утв. Постановлением Правительства №124 от 14.02.2012г.) в действующей редак</w:t>
      </w:r>
      <w:r>
        <w:softHyphen/>
        <w:t>ции. Порядок определения стоимости коммунального ресурса на общедомовые нужды приведен в Приложе</w:t>
      </w:r>
      <w:r>
        <w:softHyphen/>
        <w:t>нии №9.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403"/>
        </w:tabs>
        <w:spacing w:line="259" w:lineRule="exact"/>
        <w:ind w:firstLine="0"/>
        <w:jc w:val="left"/>
      </w:pPr>
      <w:r>
        <w:t>Данные об изменении общей площади помещений потребителей в расчетный период передаются Испол</w:t>
      </w:r>
      <w:r>
        <w:softHyphen/>
        <w:t>нителем КУ ЕТО в срок до 26 (включительно) числа месяца, следующего за расчетным периодом.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389"/>
        </w:tabs>
        <w:spacing w:line="259" w:lineRule="exact"/>
        <w:ind w:firstLine="0"/>
        <w:jc w:val="left"/>
      </w:pPr>
      <w:r>
        <w:t>Показания коллективного (общедомового) прибора учета ежемесячно фиксируются на 26 число расчетно</w:t>
      </w:r>
      <w:r>
        <w:softHyphen/>
        <w:t>го месяца, подписываются уполномоченными представителями Исполнителя КУ и ЕТО (по балансовой при</w:t>
      </w:r>
      <w:r>
        <w:softHyphen/>
        <w:t>надлежности приборов учета) и передаются сторонами не позднее 28 числа расчетного месяца.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403"/>
        </w:tabs>
        <w:spacing w:line="259" w:lineRule="exact"/>
        <w:ind w:firstLine="0"/>
        <w:jc w:val="left"/>
      </w:pPr>
      <w:r>
        <w:t>При несвоевременном (не позднее последнего числа расчетного месяца ) предоставлении информации о начислениях и перерасчетах в жилом фонде не оборудованном узлами учета тепловой энергии и теплоноси</w:t>
      </w:r>
      <w:r>
        <w:softHyphen/>
        <w:t>теля начисление производится на основании предыдущего периода с последующей корректировкой.</w:t>
      </w:r>
    </w:p>
    <w:p w:rsidR="00733D6C" w:rsidRDefault="00793E09" w:rsidP="00793E09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076"/>
        </w:tabs>
        <w:spacing w:line="200" w:lineRule="exact"/>
        <w:jc w:val="left"/>
      </w:pPr>
      <w:bookmarkStart w:id="11" w:name="bookmark11"/>
      <w:r>
        <w:t>ПОРЯДОК ОПРЕДЕЛЕНИЯ ЦЕНЫ ДОГОВОРА</w:t>
      </w:r>
      <w:bookmarkEnd w:id="11"/>
    </w:p>
    <w:p w:rsidR="00733D6C" w:rsidRDefault="00793E09" w:rsidP="00A71134">
      <w:pPr>
        <w:pStyle w:val="10"/>
        <w:numPr>
          <w:ilvl w:val="1"/>
          <w:numId w:val="1"/>
        </w:numPr>
        <w:shd w:val="clear" w:color="auto" w:fill="auto"/>
        <w:tabs>
          <w:tab w:val="left" w:pos="936"/>
        </w:tabs>
        <w:spacing w:line="259" w:lineRule="exact"/>
        <w:ind w:firstLine="360"/>
        <w:jc w:val="left"/>
      </w:pPr>
      <w:r>
        <w:t xml:space="preserve">Стоимость коммунального ресурса рассчитывается по </w:t>
      </w:r>
      <w:r w:rsidR="00A71134" w:rsidRPr="009D1CC4">
        <w:t>тарифам</w:t>
      </w:r>
      <w:r w:rsidR="00A71134">
        <w:t xml:space="preserve"> </w:t>
      </w:r>
      <w:r w:rsidR="00A71134" w:rsidRPr="009D1CC4">
        <w:t xml:space="preserve"> установленным  органами государственной власти субъектов Ро</w:t>
      </w:r>
      <w:r w:rsidR="00A71134" w:rsidRPr="009D1CC4">
        <w:t>с</w:t>
      </w:r>
      <w:r w:rsidR="00A71134" w:rsidRPr="009D1CC4">
        <w:t>сийской Федерации в порядке, установленном федеральным законом.</w:t>
      </w:r>
      <w:r>
        <w:t>ЕТО вправе в одностороннем порядке изменять цену настоящего договора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 области государственного регулирования тарифов, решения об измене</w:t>
      </w:r>
      <w:r>
        <w:softHyphen/>
        <w:t>нии действующего тарифа (тарифов). В указанных случаях, расчеты за коммунальный ресурс будут произво</w:t>
      </w:r>
      <w:r>
        <w:softHyphen/>
        <w:t>диться по стоимости, определенной на основании вновь принятых и вступивших в силу нормативных право</w:t>
      </w:r>
      <w:r>
        <w:softHyphen/>
        <w:t>вых актов, без оформления дополнительного соглашения к настоящему договору.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94"/>
        </w:tabs>
        <w:spacing w:line="259" w:lineRule="exact"/>
        <w:ind w:firstLine="360"/>
        <w:jc w:val="left"/>
      </w:pPr>
      <w:r>
        <w:t>Об изменении тарифов ЕТО извещает Исполнителя КУ очередным платежным документом. Ин</w:t>
      </w:r>
      <w:r>
        <w:softHyphen/>
        <w:t>формацию о тарифах Исполнитель получает из средств массовой информации.</w:t>
      </w:r>
    </w:p>
    <w:p w:rsidR="00733D6C" w:rsidRDefault="00793E09">
      <w:pPr>
        <w:pStyle w:val="10"/>
        <w:numPr>
          <w:ilvl w:val="1"/>
          <w:numId w:val="1"/>
        </w:numPr>
        <w:shd w:val="clear" w:color="auto" w:fill="auto"/>
        <w:tabs>
          <w:tab w:val="left" w:pos="955"/>
        </w:tabs>
        <w:spacing w:line="259" w:lineRule="exact"/>
        <w:ind w:firstLine="360"/>
        <w:jc w:val="left"/>
      </w:pPr>
      <w:r>
        <w:t>В случае поставки ЕТО коммунального ресурса ненадлежащего качества или с перерывами, превы</w:t>
      </w:r>
      <w:r>
        <w:softHyphen/>
        <w:t>шающими установленную продолжительность, размер платы за коммунальный ресурс изменяется в порядке,</w:t>
      </w:r>
    </w:p>
    <w:p w:rsidR="00733D6C" w:rsidRDefault="00793E09">
      <w:pPr>
        <w:pStyle w:val="10"/>
        <w:shd w:val="clear" w:color="auto" w:fill="auto"/>
        <w:spacing w:line="259" w:lineRule="exact"/>
        <w:ind w:firstLine="0"/>
        <w:jc w:val="left"/>
      </w:pPr>
      <w:r>
        <w:t>определенном Правилами предоставления коммунальных услуг, утвержденными постановлением Правитель</w:t>
      </w:r>
      <w:r>
        <w:softHyphen/>
        <w:t>ства Российской Федерации от 6 мая 2011 г. № 354.</w:t>
      </w:r>
    </w:p>
    <w:p w:rsidR="00733D6C" w:rsidRDefault="00793E09">
      <w:pPr>
        <w:pStyle w:val="21"/>
        <w:keepNext/>
        <w:keepLines/>
        <w:shd w:val="clear" w:color="auto" w:fill="auto"/>
        <w:spacing w:line="200" w:lineRule="exact"/>
      </w:pPr>
      <w:bookmarkStart w:id="12" w:name="bookmark12"/>
      <w:r>
        <w:t>8. КОЛИЧЕСТВО КОММУНАЛЬНОГО РЕСУРСА, ЦЕНА ДОГОВОРА</w:t>
      </w:r>
      <w:bookmarkEnd w:id="12"/>
    </w:p>
    <w:p w:rsidR="00733D6C" w:rsidRDefault="00793E09">
      <w:pPr>
        <w:pStyle w:val="10"/>
        <w:numPr>
          <w:ilvl w:val="0"/>
          <w:numId w:val="8"/>
        </w:numPr>
        <w:shd w:val="clear" w:color="auto" w:fill="auto"/>
        <w:tabs>
          <w:tab w:val="left" w:pos="528"/>
        </w:tabs>
        <w:spacing w:line="259" w:lineRule="exact"/>
        <w:ind w:firstLine="0"/>
        <w:jc w:val="left"/>
      </w:pPr>
      <w:r>
        <w:t>Плановый объем (количество) потребления тепловой энергии и теплоносителя в пределах максимальной нагрузки теплопринимающих устройств по договору с помесячной разбивкой в количестве «Всего_Г кал_год» Гкал, «Всего_Тн_год» м3/год, указаны в Приложении № 2.</w:t>
      </w:r>
    </w:p>
    <w:p w:rsidR="00733D6C" w:rsidRDefault="00793E09">
      <w:pPr>
        <w:pStyle w:val="10"/>
        <w:numPr>
          <w:ilvl w:val="0"/>
          <w:numId w:val="8"/>
        </w:numPr>
        <w:shd w:val="clear" w:color="auto" w:fill="auto"/>
        <w:tabs>
          <w:tab w:val="left" w:pos="514"/>
        </w:tabs>
        <w:spacing w:line="259" w:lineRule="exact"/>
        <w:ind w:firstLine="0"/>
        <w:jc w:val="left"/>
      </w:pPr>
      <w:r>
        <w:t>Исходя из планового объема потребления тепловой энергии и теплоносителя, стоимость договора ориенти</w:t>
      </w:r>
      <w:r>
        <w:softHyphen/>
        <w:t>ровочно увеличится на «Всего_руб_год» руб. (по действующим тарифам с учетом НДС).</w:t>
      </w:r>
    </w:p>
    <w:p w:rsidR="00733D6C" w:rsidRDefault="00793E09" w:rsidP="00A71134">
      <w:pPr>
        <w:pStyle w:val="21"/>
        <w:keepNext/>
        <w:keepLines/>
        <w:shd w:val="clear" w:color="auto" w:fill="auto"/>
        <w:spacing w:line="254" w:lineRule="exact"/>
        <w:jc w:val="center"/>
      </w:pPr>
      <w:bookmarkStart w:id="13" w:name="bookmark13"/>
      <w:r>
        <w:t>9. ПОРЯДОК ОПЛАТЫ КОММУНАЛЬНОГО РЕСУРСА</w:t>
      </w:r>
      <w:bookmarkEnd w:id="13"/>
    </w:p>
    <w:p w:rsidR="00733D6C" w:rsidRDefault="00793E09" w:rsidP="00A71134">
      <w:pPr>
        <w:pStyle w:val="10"/>
        <w:numPr>
          <w:ilvl w:val="0"/>
          <w:numId w:val="9"/>
        </w:numPr>
        <w:shd w:val="clear" w:color="auto" w:fill="auto"/>
        <w:spacing w:line="254" w:lineRule="exact"/>
        <w:ind w:firstLine="360"/>
        <w:jc w:val="left"/>
      </w:pPr>
      <w:r>
        <w:t>Расчетный</w:t>
      </w:r>
      <w:r>
        <w:tab/>
        <w:t>период для оплаты за тепловую энергию и теплоноситель устанавливается равным календарному месяцу. Оплата фактического объема КР по настоящему Договору производится Исполните</w:t>
      </w:r>
      <w:r>
        <w:softHyphen/>
        <w:t>лем КУ на основании счетов- фактур и Акта выполненных работ, выставляемых к оплате РСО.</w:t>
      </w:r>
    </w:p>
    <w:p w:rsidR="00733D6C" w:rsidRDefault="00793E09" w:rsidP="00A71134">
      <w:pPr>
        <w:pStyle w:val="10"/>
        <w:numPr>
          <w:ilvl w:val="0"/>
          <w:numId w:val="9"/>
        </w:numPr>
        <w:shd w:val="clear" w:color="auto" w:fill="auto"/>
        <w:spacing w:line="226" w:lineRule="exact"/>
        <w:ind w:firstLine="360"/>
        <w:jc w:val="left"/>
      </w:pPr>
      <w:r>
        <w:t>Расчет</w:t>
      </w:r>
      <w:r>
        <w:tab/>
        <w:t>стоимости потребленной тепловой энергии и теплоносителя за расчетный период произ</w:t>
      </w:r>
      <w:r>
        <w:softHyphen/>
        <w:t>водятся за количество тепловой энергии и теплоносителя, определенное в соответствии с условиями насто</w:t>
      </w:r>
      <w:r>
        <w:softHyphen/>
        <w:t>ящего Договора, по тарифу, установленному на основании постановлений или решений уполномоченного органа исполнительной власти субъекта РФ. В стоимость потребленной тепловой энергии и теплоносителя включается сумма налога на добавленную стоимость.</w:t>
      </w:r>
    </w:p>
    <w:p w:rsidR="00733D6C" w:rsidRDefault="00793E09" w:rsidP="00A71134">
      <w:pPr>
        <w:pStyle w:val="10"/>
        <w:numPr>
          <w:ilvl w:val="0"/>
          <w:numId w:val="9"/>
        </w:numPr>
        <w:shd w:val="clear" w:color="auto" w:fill="auto"/>
        <w:spacing w:line="259" w:lineRule="exact"/>
        <w:ind w:firstLine="360"/>
        <w:jc w:val="left"/>
      </w:pPr>
      <w:r>
        <w:t>При</w:t>
      </w:r>
      <w:r>
        <w:tab/>
        <w:t>осуществлении расчетов по настоящему Договору Стороны обязаны указывать в платежных документах сведения, установленные Положением о безналичных расчетах. Исполнитель КУ указывает номер договора, счет-фактуру или расчетный период, за который производится оплата.</w:t>
      </w:r>
    </w:p>
    <w:p w:rsidR="00733D6C" w:rsidRDefault="00793E09" w:rsidP="00A71134">
      <w:pPr>
        <w:pStyle w:val="10"/>
        <w:numPr>
          <w:ilvl w:val="0"/>
          <w:numId w:val="9"/>
        </w:numPr>
        <w:shd w:val="clear" w:color="auto" w:fill="auto"/>
        <w:spacing w:line="226" w:lineRule="exact"/>
        <w:ind w:firstLine="360"/>
        <w:jc w:val="left"/>
      </w:pPr>
      <w:r>
        <w:t>При</w:t>
      </w:r>
      <w:r>
        <w:tab/>
        <w:t>отсутствии в платежных документах вышеуказанной информации погашение Исполнителем КУ задолженности осуществляется в порядке календарной очередности образования задолженности.</w:t>
      </w:r>
    </w:p>
    <w:p w:rsidR="00733D6C" w:rsidRDefault="00793E09" w:rsidP="00A71134">
      <w:pPr>
        <w:pStyle w:val="10"/>
        <w:numPr>
          <w:ilvl w:val="0"/>
          <w:numId w:val="9"/>
        </w:numPr>
        <w:shd w:val="clear" w:color="auto" w:fill="auto"/>
        <w:spacing w:line="226" w:lineRule="exact"/>
        <w:ind w:firstLine="360"/>
        <w:jc w:val="left"/>
      </w:pPr>
      <w:r>
        <w:t>Датой</w:t>
      </w:r>
      <w:r>
        <w:tab/>
        <w:t>оплаты считается дата поступления денежных средств на расчетный счет РСО.</w:t>
      </w:r>
    </w:p>
    <w:p w:rsidR="00733D6C" w:rsidRDefault="00793E09">
      <w:pPr>
        <w:pStyle w:val="10"/>
        <w:shd w:val="clear" w:color="auto" w:fill="auto"/>
        <w:spacing w:line="226" w:lineRule="exact"/>
        <w:ind w:firstLine="360"/>
        <w:jc w:val="left"/>
      </w:pPr>
      <w:r>
        <w:t>9.6.Оплата по настоящему договору производится Исполнителем КУ до 15 числа месяца, следую</w:t>
      </w:r>
      <w:r>
        <w:softHyphen/>
        <w:t>щего за расчетным, в размере 100% стоимости фактического объема поставленных КР, определенного в соответствии с разделом 6 настоящего договора, с учетом требований к периодичности перечисления де</w:t>
      </w:r>
      <w:r>
        <w:softHyphen/>
        <w:t>нежных средств, установленных в постановлении Правительства РФ от 28 марта 2012 г. № 253 «О требова</w:t>
      </w:r>
      <w:r>
        <w:softHyphen/>
        <w:t>ниях к осуществлению расчетов за ресурсы, необходимые для предоставления коммунальных услуг».</w:t>
      </w:r>
    </w:p>
    <w:p w:rsidR="00733D6C" w:rsidRDefault="00793E09">
      <w:pPr>
        <w:pStyle w:val="10"/>
        <w:shd w:val="clear" w:color="auto" w:fill="auto"/>
        <w:spacing w:line="226" w:lineRule="exact"/>
        <w:ind w:firstLine="360"/>
        <w:jc w:val="left"/>
      </w:pPr>
      <w:r>
        <w:t>Акт выполненных работ и счет-фактуру Исполнитель КУ получает в бухгалтерии РСО после 5 числа месяца, следующего за расчетным.</w:t>
      </w:r>
    </w:p>
    <w:p w:rsidR="00733D6C" w:rsidRDefault="00793E09">
      <w:pPr>
        <w:pStyle w:val="10"/>
        <w:numPr>
          <w:ilvl w:val="0"/>
          <w:numId w:val="10"/>
        </w:numPr>
        <w:shd w:val="clear" w:color="auto" w:fill="auto"/>
        <w:tabs>
          <w:tab w:val="left" w:pos="1368"/>
        </w:tabs>
        <w:spacing w:line="226" w:lineRule="exact"/>
        <w:ind w:firstLine="360"/>
        <w:jc w:val="left"/>
      </w:pPr>
      <w:r>
        <w:t>В случае, если общим собранием собственников помещений в многоквартирном доме или об</w:t>
      </w:r>
      <w:r>
        <w:softHyphen/>
        <w:t>щим собранием членов товарищества или кооператива принято решение о внесении платы за КУ непо</w:t>
      </w:r>
      <w:r>
        <w:softHyphen/>
        <w:t>средственно РСО, оплата по настоящему договору производится путем:</w:t>
      </w:r>
    </w:p>
    <w:p w:rsidR="00733D6C" w:rsidRDefault="00793E09">
      <w:pPr>
        <w:pStyle w:val="10"/>
        <w:shd w:val="clear" w:color="auto" w:fill="auto"/>
        <w:tabs>
          <w:tab w:val="left" w:pos="922"/>
        </w:tabs>
        <w:spacing w:line="259" w:lineRule="exact"/>
        <w:ind w:firstLine="360"/>
        <w:jc w:val="left"/>
      </w:pPr>
      <w:r>
        <w:t>а)</w:t>
      </w:r>
      <w:r>
        <w:tab/>
        <w:t>собственники и наниматели жилых помещений в многоквартирном доме производят оплату за КУ, а также неустойку за просрочку оплаты, через платежного агента РСО «ОАО «Расчетно - кассовый центр ЖКХ г. Нефтеюганска»;</w:t>
      </w:r>
    </w:p>
    <w:p w:rsidR="00733D6C" w:rsidRDefault="00793E09">
      <w:pPr>
        <w:pStyle w:val="10"/>
        <w:shd w:val="clear" w:color="auto" w:fill="auto"/>
        <w:tabs>
          <w:tab w:val="left" w:pos="1027"/>
        </w:tabs>
        <w:spacing w:line="259" w:lineRule="exact"/>
        <w:ind w:firstLine="360"/>
        <w:jc w:val="left"/>
      </w:pPr>
      <w:r>
        <w:t>б)</w:t>
      </w:r>
      <w:r>
        <w:tab/>
        <w:t>собственники и арендаторы нежилых помещений в многоквартирном доме производят оплату за КУ, а также неустойку за просрочку оплаты, непосредственно на расчетный счет РСО.</w:t>
      </w:r>
    </w:p>
    <w:p w:rsidR="00733D6C" w:rsidRDefault="00793E09" w:rsidP="00A71134">
      <w:pPr>
        <w:pStyle w:val="10"/>
        <w:numPr>
          <w:ilvl w:val="0"/>
          <w:numId w:val="10"/>
        </w:numPr>
        <w:shd w:val="clear" w:color="auto" w:fill="auto"/>
        <w:spacing w:line="230" w:lineRule="exact"/>
        <w:ind w:firstLine="360"/>
        <w:jc w:val="left"/>
      </w:pPr>
      <w:r>
        <w:t>Информация</w:t>
      </w:r>
      <w:r>
        <w:tab/>
        <w:t>о платежах, поступивших от собственников помещений, нанимателей жилых помещений передается платежным агентом ОАО «РКЦ ЖКХ г. Нефтеюганска» ежемесячно в срок, уста</w:t>
      </w:r>
      <w:r>
        <w:softHyphen/>
        <w:t>новленный агентским договором.</w:t>
      </w:r>
    </w:p>
    <w:p w:rsidR="00733D6C" w:rsidRDefault="00793E09" w:rsidP="00A71134">
      <w:pPr>
        <w:pStyle w:val="10"/>
        <w:numPr>
          <w:ilvl w:val="0"/>
          <w:numId w:val="10"/>
        </w:numPr>
        <w:shd w:val="clear" w:color="auto" w:fill="auto"/>
        <w:spacing w:line="230" w:lineRule="exact"/>
        <w:ind w:firstLine="360"/>
        <w:jc w:val="left"/>
      </w:pPr>
      <w:r>
        <w:t>РСО</w:t>
      </w:r>
      <w:r>
        <w:tab/>
        <w:t>и Исполнитель КУ ежемесячно проводят сверку взаиморасчетов за потребленные КР</w:t>
      </w:r>
      <w:r>
        <w:rPr>
          <w:rStyle w:val="2"/>
        </w:rPr>
        <w:t>.</w:t>
      </w:r>
    </w:p>
    <w:p w:rsidR="00733D6C" w:rsidRDefault="00793E09" w:rsidP="00A71134">
      <w:pPr>
        <w:pStyle w:val="10"/>
        <w:numPr>
          <w:ilvl w:val="0"/>
          <w:numId w:val="10"/>
        </w:numPr>
        <w:shd w:val="clear" w:color="auto" w:fill="auto"/>
        <w:spacing w:line="230" w:lineRule="exact"/>
        <w:ind w:firstLine="360"/>
        <w:jc w:val="left"/>
      </w:pPr>
      <w:r>
        <w:t>Исполнитель КУ обязан:</w:t>
      </w:r>
    </w:p>
    <w:p w:rsidR="00733D6C" w:rsidRDefault="00793E09" w:rsidP="00A71134">
      <w:pPr>
        <w:pStyle w:val="10"/>
        <w:numPr>
          <w:ilvl w:val="0"/>
          <w:numId w:val="11"/>
        </w:numPr>
        <w:shd w:val="clear" w:color="auto" w:fill="auto"/>
        <w:spacing w:line="230" w:lineRule="exact"/>
        <w:ind w:firstLine="360"/>
        <w:jc w:val="left"/>
      </w:pPr>
      <w:r>
        <w:t>При</w:t>
      </w:r>
      <w:r>
        <w:tab/>
        <w:t>неуплате, неполной, несвоевременной оплате КР собственниками помещений и нани</w:t>
      </w:r>
      <w:r>
        <w:softHyphen/>
        <w:t>мателями жилых помещений в многоквартирном доме по окончанию календарного года погасить задол</w:t>
      </w:r>
      <w:r>
        <w:softHyphen/>
        <w:t>женность, образовавшуюся за прошедший календарный год, а так же оплатить неустойку, в соответствии с жилищным законодательством.</w:t>
      </w:r>
    </w:p>
    <w:p w:rsidR="00733D6C" w:rsidRDefault="00793E09">
      <w:pPr>
        <w:pStyle w:val="10"/>
        <w:numPr>
          <w:ilvl w:val="0"/>
          <w:numId w:val="11"/>
        </w:numPr>
        <w:shd w:val="clear" w:color="auto" w:fill="auto"/>
        <w:tabs>
          <w:tab w:val="left" w:pos="2592"/>
        </w:tabs>
        <w:spacing w:line="230" w:lineRule="exact"/>
        <w:ind w:firstLine="360"/>
        <w:jc w:val="left"/>
      </w:pPr>
      <w:r>
        <w:t>Довести</w:t>
      </w:r>
      <w:r>
        <w:tab/>
        <w:t>до собственников и нанимателей помещений в многоквартирном доме (указать в договорах управления МКД, квитанциях на оплату и .т.д.) сведения об обязанности осуществлять оплату за теплоснабжение и горячее водоснабжение напрямую ОАО «ЮТТС» через кассы ОАО «РКЦ ЖКХ г. Нефтеюганска»</w:t>
      </w:r>
    </w:p>
    <w:p w:rsidR="00733D6C" w:rsidRDefault="00793E09" w:rsidP="00A71134">
      <w:pPr>
        <w:pStyle w:val="21"/>
        <w:keepNext/>
        <w:keepLines/>
        <w:shd w:val="clear" w:color="auto" w:fill="auto"/>
        <w:spacing w:line="200" w:lineRule="exact"/>
        <w:jc w:val="center"/>
      </w:pPr>
      <w:bookmarkStart w:id="14" w:name="bookmark14"/>
      <w:r>
        <w:t>10. ОТВЕТСТВЕННОСТЬ СТОРОН</w:t>
      </w:r>
      <w:bookmarkEnd w:id="14"/>
    </w:p>
    <w:p w:rsidR="00733D6C" w:rsidRDefault="00793E09">
      <w:pPr>
        <w:pStyle w:val="10"/>
        <w:numPr>
          <w:ilvl w:val="0"/>
          <w:numId w:val="12"/>
        </w:numPr>
        <w:shd w:val="clear" w:color="auto" w:fill="auto"/>
        <w:tabs>
          <w:tab w:val="left" w:pos="1186"/>
        </w:tabs>
        <w:spacing w:line="254" w:lineRule="exact"/>
        <w:ind w:firstLine="360"/>
        <w:jc w:val="left"/>
      </w:pPr>
      <w: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33D6C" w:rsidRDefault="00793E09">
      <w:pPr>
        <w:pStyle w:val="10"/>
        <w:numPr>
          <w:ilvl w:val="0"/>
          <w:numId w:val="12"/>
        </w:numPr>
        <w:shd w:val="clear" w:color="auto" w:fill="auto"/>
        <w:tabs>
          <w:tab w:val="left" w:pos="1186"/>
        </w:tabs>
        <w:spacing w:line="254" w:lineRule="exact"/>
        <w:ind w:firstLine="360"/>
        <w:jc w:val="left"/>
      </w:pPr>
      <w:r>
        <w:t>ЕТО несет ответственность за поставку коммунального ресурса на границе эксплуатационной от</w:t>
      </w:r>
      <w:r>
        <w:softHyphen/>
        <w:t>ветственности сторон.</w:t>
      </w:r>
    </w:p>
    <w:p w:rsidR="00733D6C" w:rsidRDefault="00793E09">
      <w:pPr>
        <w:pStyle w:val="10"/>
        <w:numPr>
          <w:ilvl w:val="0"/>
          <w:numId w:val="12"/>
        </w:numPr>
        <w:shd w:val="clear" w:color="auto" w:fill="auto"/>
        <w:tabs>
          <w:tab w:val="left" w:pos="1161"/>
        </w:tabs>
        <w:spacing w:line="259" w:lineRule="exact"/>
        <w:ind w:firstLine="360"/>
        <w:jc w:val="left"/>
      </w:pPr>
      <w:r>
        <w:t xml:space="preserve">Исполнитель несет ответственность, в том числе за действия потребителей, предусмотренные </w:t>
      </w:r>
      <w:r>
        <w:rPr>
          <w:rStyle w:val="4"/>
        </w:rPr>
        <w:t>пунктом 35</w:t>
      </w:r>
      <w:r>
        <w:rPr>
          <w:rStyle w:val="5"/>
        </w:rPr>
        <w:t xml:space="preserve"> </w:t>
      </w:r>
      <w:r>
        <w:t>Правил предоставления коммунальных услуг собственникам и пользователям помещений в мно</w:t>
      </w:r>
      <w:r>
        <w:softHyphen/>
        <w:t>гоквартирных домах и жилых домов, утвержденных постановлением Правительства Российской Федерации от 6 мая 2011 г. № 354, которые повлекли нарушение установленных настоящим договором показателей каче</w:t>
      </w:r>
      <w:r>
        <w:softHyphen/>
        <w:t>ства и объемов коммунального ресурса, в том числе нарушение температуры возвращаемого теплоносителя.</w:t>
      </w:r>
    </w:p>
    <w:p w:rsidR="00733D6C" w:rsidRDefault="00793E09">
      <w:pPr>
        <w:pStyle w:val="10"/>
        <w:numPr>
          <w:ilvl w:val="0"/>
          <w:numId w:val="12"/>
        </w:numPr>
        <w:shd w:val="clear" w:color="auto" w:fill="auto"/>
        <w:tabs>
          <w:tab w:val="left" w:pos="1233"/>
        </w:tabs>
        <w:spacing w:line="259" w:lineRule="exact"/>
        <w:ind w:firstLine="360"/>
        <w:jc w:val="left"/>
      </w:pPr>
      <w:r>
        <w:t>В случае несвоевременной или неполной уплаты тепловой энергии и/или теплоносителя Испол</w:t>
      </w:r>
      <w:r>
        <w:softHyphen/>
        <w:t>нитель уплачивает ЕТО пени в размере одной трехсотой ставки рефинансирования Центрального банка Рос</w:t>
      </w:r>
      <w:r>
        <w:softHyphen/>
        <w:t>сийской Федерации,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</w:t>
      </w:r>
      <w:r>
        <w:softHyphen/>
        <w:t>тической оплаты, произведенной в течении шестидесяти календарных дней со дня наступления установленно</w:t>
      </w:r>
      <w:r>
        <w:softHyphen/>
        <w:t>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стосемидесятой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733D6C" w:rsidRDefault="00793E09">
      <w:pPr>
        <w:pStyle w:val="13"/>
        <w:keepNext/>
        <w:keepLines/>
        <w:shd w:val="clear" w:color="auto" w:fill="auto"/>
        <w:spacing w:line="200" w:lineRule="exact"/>
        <w:jc w:val="left"/>
      </w:pPr>
      <w:bookmarkStart w:id="15" w:name="bookmark15"/>
      <w:r>
        <w:t>11. ФОРС-МАЖОР</w:t>
      </w:r>
      <w:bookmarkEnd w:id="15"/>
    </w:p>
    <w:p w:rsidR="00733D6C" w:rsidRDefault="00793E09">
      <w:pPr>
        <w:pStyle w:val="10"/>
        <w:numPr>
          <w:ilvl w:val="0"/>
          <w:numId w:val="13"/>
        </w:numPr>
        <w:shd w:val="clear" w:color="auto" w:fill="auto"/>
        <w:tabs>
          <w:tab w:val="left" w:pos="1319"/>
        </w:tabs>
        <w:spacing w:line="259" w:lineRule="exact"/>
        <w:ind w:firstLine="360"/>
        <w:jc w:val="left"/>
      </w:pPr>
      <w: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</w:t>
      </w:r>
      <w:r>
        <w:softHyphen/>
        <w:t>тельства повлияли на исполнение настоящего договора.</w:t>
      </w:r>
    </w:p>
    <w:p w:rsidR="00733D6C" w:rsidRDefault="00793E09">
      <w:pPr>
        <w:pStyle w:val="10"/>
        <w:shd w:val="clear" w:color="auto" w:fill="auto"/>
        <w:spacing w:line="259" w:lineRule="exact"/>
        <w:ind w:firstLine="360"/>
        <w:jc w:val="left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</w:t>
      </w:r>
      <w:r>
        <w:softHyphen/>
        <w:t>ствами.</w:t>
      </w:r>
    </w:p>
    <w:p w:rsidR="00733D6C" w:rsidRDefault="00793E09">
      <w:pPr>
        <w:pStyle w:val="10"/>
        <w:numPr>
          <w:ilvl w:val="0"/>
          <w:numId w:val="13"/>
        </w:numPr>
        <w:shd w:val="clear" w:color="auto" w:fill="auto"/>
        <w:tabs>
          <w:tab w:val="left" w:pos="1305"/>
        </w:tabs>
        <w:spacing w:line="259" w:lineRule="exact"/>
        <w:ind w:firstLine="360"/>
        <w:jc w:val="left"/>
      </w:pPr>
      <w:r>
        <w:t>При наступлении форс-мажорных обстоятельств, сторона по настоящему договору, для которой создалась невозможность исполнения обязательств, должна в течение суток известить другую сторону о наступлении этих обстоятельств. Форс-мажорные обстоятельства должны быть подтверждены документами соответствующих государственных органов.</w:t>
      </w:r>
    </w:p>
    <w:p w:rsidR="00733D6C" w:rsidRDefault="00793E09" w:rsidP="00A71134">
      <w:pPr>
        <w:pStyle w:val="13"/>
        <w:keepNext/>
        <w:keepLines/>
        <w:shd w:val="clear" w:color="auto" w:fill="auto"/>
        <w:spacing w:line="259" w:lineRule="exact"/>
      </w:pPr>
      <w:bookmarkStart w:id="16" w:name="bookmark16"/>
      <w:r>
        <w:t>12. СРОК ДЕЙСТВИЯ ДОГОВОРА</w:t>
      </w:r>
      <w:bookmarkEnd w:id="16"/>
    </w:p>
    <w:p w:rsidR="00733D6C" w:rsidRDefault="00793E09">
      <w:pPr>
        <w:pStyle w:val="10"/>
        <w:numPr>
          <w:ilvl w:val="0"/>
          <w:numId w:val="14"/>
        </w:numPr>
        <w:shd w:val="clear" w:color="auto" w:fill="auto"/>
        <w:tabs>
          <w:tab w:val="left" w:pos="599"/>
          <w:tab w:val="left" w:leader="underscore" w:pos="6004"/>
          <w:tab w:val="left" w:leader="underscore" w:pos="6575"/>
        </w:tabs>
        <w:spacing w:line="259" w:lineRule="exact"/>
        <w:ind w:firstLine="0"/>
        <w:jc w:val="left"/>
      </w:pPr>
      <w:r>
        <w:t>Настоящий договор действует по</w:t>
      </w:r>
      <w:r>
        <w:tab/>
        <w:t xml:space="preserve">20 </w:t>
      </w:r>
      <w:r>
        <w:tab/>
        <w:t>г, а в части расчетов - до полного испол</w:t>
      </w:r>
      <w:r>
        <w:softHyphen/>
        <w:t>нения обязательств сторонами.</w:t>
      </w:r>
    </w:p>
    <w:p w:rsidR="00733D6C" w:rsidRDefault="00793E09">
      <w:pPr>
        <w:pStyle w:val="10"/>
        <w:numPr>
          <w:ilvl w:val="0"/>
          <w:numId w:val="14"/>
        </w:numPr>
        <w:shd w:val="clear" w:color="auto" w:fill="auto"/>
        <w:tabs>
          <w:tab w:val="left" w:pos="628"/>
        </w:tabs>
        <w:spacing w:line="259" w:lineRule="exact"/>
        <w:ind w:firstLine="0"/>
        <w:jc w:val="left"/>
      </w:pPr>
      <w:r>
        <w:t>Действие настоящего договора может быть прекращено досрочно в случае прекращения у Исполнителя обязанности оказывать коммунальную услугу, в том числе в связи с расторжением договора управления много</w:t>
      </w:r>
      <w:r>
        <w:softHyphen/>
        <w:t>квартирным домом, заключенным между ним и потребителями, в порядке, установленном законодательством Российской Федерации, а так же в случаях прямо предусмотренных законом. В случае наступления указан</w:t>
      </w:r>
      <w:r>
        <w:softHyphen/>
        <w:t>ных событий Исполнитель обязан проинформировать ЕТО о предстоящем прекращении действия настоящего договора не позднее, чем за 30 (тридцать) календарных дней.</w:t>
      </w:r>
    </w:p>
    <w:p w:rsidR="00733D6C" w:rsidRDefault="00793E09" w:rsidP="00A71134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322"/>
        </w:tabs>
        <w:spacing w:line="200" w:lineRule="exact"/>
      </w:pPr>
      <w:bookmarkStart w:id="17" w:name="bookmark17"/>
      <w:r>
        <w:t>ПРОЧИЕ УСЛОВИЯ</w:t>
      </w:r>
      <w:bookmarkEnd w:id="17"/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262"/>
        </w:tabs>
        <w:spacing w:line="259" w:lineRule="exact"/>
        <w:ind w:firstLine="360"/>
        <w:jc w:val="left"/>
      </w:pPr>
      <w:r>
        <w:t>Для разработки графиков ограничения подачи тепловой энергии Исполнителю КУ при наступле</w:t>
      </w:r>
      <w:r>
        <w:softHyphen/>
        <w:t>нии случаев ГО и ЧС, Исполнитель предоставляет данные о допустимости перерывов в подаче тепловой энер</w:t>
      </w:r>
      <w:r>
        <w:softHyphen/>
        <w:t>гии и возможных значениях, продолжительности ограничения в подаче тепловой энергии, списки теплопо</w:t>
      </w:r>
      <w:r>
        <w:softHyphen/>
        <w:t>требляющих установок, не допускающих перерывов в подаче тепловой энергии, размеры аварийной и техно</w:t>
      </w:r>
      <w:r>
        <w:softHyphen/>
        <w:t>логической брони. При непредставлении данных ЕТО устанавливает величину ограничения в одностороннем порядке.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175"/>
        </w:tabs>
        <w:spacing w:line="259" w:lineRule="exact"/>
        <w:ind w:firstLine="360"/>
        <w:jc w:val="left"/>
      </w:pPr>
      <w:r>
        <w:t>Перед началом отопительного периода после очередной поверки или ремонта осуществляется про</w:t>
      </w:r>
      <w:r>
        <w:softHyphen/>
        <w:t>верка готовности узла учета к эксплуатации, о чем составляется акт периодической проверки узла учета в по</w:t>
      </w:r>
      <w:r>
        <w:softHyphen/>
        <w:t>рядке, установленном Правилами коммерческого учета тепловой энергии, теплоносителя. В зависимости от типа установленных теплосчетчиков, Исполнитель КУ предоставляет согласованные параметры, вводимые в программу теплосчетчика (карта параметров). Допуск смонтированного узла учета к эксплуатации осуществ</w:t>
      </w:r>
      <w:r>
        <w:softHyphen/>
        <w:t>ляется ЕТО не позднее 10 рабочих дней со дня получения от Исполнителя КУ заявки на допуск узла учета к эксплуатации.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090"/>
        </w:tabs>
        <w:spacing w:line="254" w:lineRule="exact"/>
        <w:ind w:firstLine="360"/>
        <w:jc w:val="left"/>
      </w:pPr>
      <w:r>
        <w:t>Для проведения плановых ремонтов тепловых сетей производится отключение Исполнителя КУ по отоплению ориентировочно с 01 июня по 15 сентября.</w:t>
      </w:r>
    </w:p>
    <w:p w:rsidR="00733D6C" w:rsidRDefault="00793E09">
      <w:pPr>
        <w:pStyle w:val="10"/>
        <w:shd w:val="clear" w:color="auto" w:fill="auto"/>
        <w:spacing w:line="254" w:lineRule="exact"/>
        <w:ind w:firstLine="360"/>
        <w:jc w:val="left"/>
      </w:pPr>
      <w:r>
        <w:t>При производстве и предоставлении исполнителем коммунальной услуги по горячему водоснабжению (при отсутствии централизованного горячего водоснабжения) производится временное прекращение (ограни</w:t>
      </w:r>
      <w:r>
        <w:softHyphen/>
        <w:t>чение) коммунального ресурса на 14 дней в соответствии с графиком, утвержденным в установленном поряд</w:t>
      </w:r>
      <w:r>
        <w:softHyphen/>
        <w:t>ке.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124"/>
        </w:tabs>
        <w:spacing w:line="254" w:lineRule="exact"/>
        <w:ind w:firstLine="360"/>
        <w:jc w:val="left"/>
      </w:pPr>
      <w:r>
        <w:t>Представителем ЕТО по подписанию актов разграничения эксплуатационной ответственности (Приложение №3) является генеральный директор - Легченко Сергей Владимирович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100"/>
        </w:tabs>
        <w:spacing w:line="254" w:lineRule="exact"/>
        <w:ind w:firstLine="360"/>
        <w:jc w:val="left"/>
      </w:pPr>
      <w:r>
        <w:t>Для постоянной связи с ЕТО согласования различных вопросов, связанных с подачей и прекраще</w:t>
      </w:r>
      <w:r>
        <w:softHyphen/>
        <w:t>нием горячего водоснабжения, Исполнитель КУ назначает ответственное лицо:</w:t>
      </w:r>
    </w:p>
    <w:p w:rsidR="00733D6C" w:rsidRDefault="00793E09">
      <w:pPr>
        <w:pStyle w:val="10"/>
        <w:shd w:val="clear" w:color="auto" w:fill="auto"/>
        <w:tabs>
          <w:tab w:val="left" w:leader="underscore" w:pos="4675"/>
          <w:tab w:val="left" w:pos="6221"/>
        </w:tabs>
        <w:spacing w:line="259" w:lineRule="exact"/>
        <w:ind w:firstLine="360"/>
        <w:jc w:val="left"/>
      </w:pPr>
      <w:r>
        <w:t xml:space="preserve">Телефон: </w:t>
      </w:r>
      <w:r>
        <w:tab/>
      </w:r>
      <w:r>
        <w:tab/>
        <w:t>(должность, Ф.И.О.)</w:t>
      </w:r>
    </w:p>
    <w:p w:rsidR="00733D6C" w:rsidRDefault="00793E09">
      <w:pPr>
        <w:pStyle w:val="10"/>
        <w:shd w:val="clear" w:color="auto" w:fill="auto"/>
        <w:spacing w:line="259" w:lineRule="exact"/>
        <w:ind w:firstLine="360"/>
        <w:jc w:val="left"/>
      </w:pPr>
      <w:r>
        <w:t>или предоставляет ЕТО копию договора с обслуживающей организацией.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086"/>
        </w:tabs>
        <w:spacing w:line="259" w:lineRule="exact"/>
        <w:ind w:firstLine="360"/>
        <w:jc w:val="left"/>
      </w:pPr>
      <w:r>
        <w:t>В случае внесения изменений в законодательство Российской Федерации, непосредственно каса</w:t>
      </w:r>
      <w:r>
        <w:softHyphen/>
        <w:t>ющихся предмета настоящего договора, Стороны вносят соответствующие изменения или дополнения в настоящий договор путем заключения дополнительных соглашений.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086"/>
        </w:tabs>
        <w:spacing w:line="259" w:lineRule="exact"/>
        <w:ind w:firstLine="360"/>
        <w:jc w:val="left"/>
      </w:pPr>
      <w:r>
        <w:t>В случае изменения юридического адреса или банковских реквизитов у одной из Сторон, она обя</w:t>
      </w:r>
      <w:r>
        <w:softHyphen/>
        <w:t>зана незамедлительно, письменно, в течение 5 (пяти) дней проинформировать об этом другую Сторону.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086"/>
        </w:tabs>
        <w:spacing w:line="259" w:lineRule="exact"/>
        <w:ind w:firstLine="360"/>
        <w:jc w:val="left"/>
      </w:pPr>
      <w:r>
        <w:t>Условия, неурегулированные в настоящем договоре Сторонами, регулируются в соответствии с действующим законодательством Российской Федерации.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110"/>
        </w:tabs>
        <w:spacing w:line="259" w:lineRule="exact"/>
        <w:ind w:firstLine="360"/>
        <w:jc w:val="left"/>
      </w:pPr>
      <w:r>
        <w:t>Настоящий договор составлен в двух экземплярах - по одному для каждой из сторон, имеющих одинаковую юридическую силу.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215"/>
        </w:tabs>
        <w:spacing w:line="259" w:lineRule="exact"/>
        <w:ind w:firstLine="360"/>
        <w:jc w:val="left"/>
      </w:pPr>
      <w:r>
        <w:t>Все приложения, протоколы разногласий, изменения и дополнения к настоящему договору явля</w:t>
      </w:r>
      <w:r>
        <w:softHyphen/>
        <w:t>ются его неотъемлемой частью и должны быть совершены в письменном виде и подписаны уполномоченны</w:t>
      </w:r>
      <w:r>
        <w:softHyphen/>
        <w:t>ми на то лицами.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239"/>
        </w:tabs>
        <w:spacing w:line="259" w:lineRule="exact"/>
        <w:ind w:firstLine="360"/>
        <w:jc w:val="left"/>
      </w:pPr>
      <w:r>
        <w:t>Стороны принимают к исполнению документы, касающиеся исполнения настоящего договора, переданные и согласованные посредством факсимильной связи либо электронной почтой в отсканированном виде, с последующим предоставлением в течение 5 (пяти) календарных дней подлинных документов.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206"/>
        </w:tabs>
        <w:spacing w:line="259" w:lineRule="exact"/>
        <w:ind w:firstLine="360"/>
        <w:jc w:val="left"/>
      </w:pPr>
      <w:r>
        <w:t>Подпись от имени ЕТО может быть выполнена в виде факсимильного оттиска. Оригинал подписи лица ЕТО и его факсимильный оттиск имеют одинаковую юридическую силу.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206"/>
        </w:tabs>
        <w:spacing w:line="259" w:lineRule="exact"/>
        <w:ind w:firstLine="360"/>
        <w:jc w:val="left"/>
      </w:pPr>
      <w:r>
        <w:t>Все споры, разногласия и требования, возникающие из настоящего контракта или в связи с ним, в том числе связанные с его заключением, изменением, исполнением, нарушением, расторжением, прекращени</w:t>
      </w:r>
      <w:r>
        <w:softHyphen/>
        <w:t>ем и действительностью, подлежат рассмотрению в ХМАО-Югр</w:t>
      </w:r>
      <w:r w:rsidR="00A71134">
        <w:t>ы</w:t>
      </w:r>
      <w:r>
        <w:t>. Стороны договорились о рассмотрении спора единолично судьёй, назначенного Председателем суда или Заместителем Председателя суда в соответствии с регламентом суда. Решение суда окончательное, обжалованию не подлежит и обязательно для Сторон настоящего Контракта.</w:t>
      </w:r>
    </w:p>
    <w:p w:rsidR="00733D6C" w:rsidRDefault="00793E09" w:rsidP="00A71134">
      <w:pPr>
        <w:pStyle w:val="10"/>
        <w:numPr>
          <w:ilvl w:val="1"/>
          <w:numId w:val="15"/>
        </w:numPr>
        <w:shd w:val="clear" w:color="auto" w:fill="auto"/>
        <w:tabs>
          <w:tab w:val="left" w:pos="1182"/>
        </w:tabs>
        <w:spacing w:line="259" w:lineRule="exact"/>
        <w:ind w:firstLine="360"/>
        <w:jc w:val="left"/>
      </w:pPr>
      <w:r>
        <w:t xml:space="preserve">До передачи спора на разрешение в </w:t>
      </w:r>
      <w:r w:rsidR="00A71134" w:rsidRPr="00A71134">
        <w:t>Арбитражн</w:t>
      </w:r>
      <w:r w:rsidR="00A71134">
        <w:t>ый</w:t>
      </w:r>
      <w:r w:rsidR="00A71134" w:rsidRPr="00A71134">
        <w:t xml:space="preserve"> Суд</w:t>
      </w:r>
      <w:r w:rsidR="00A71134">
        <w:t xml:space="preserve"> </w:t>
      </w:r>
      <w:r>
        <w:t>стороны обязаны принять меры к его урегу</w:t>
      </w:r>
      <w:r>
        <w:softHyphen/>
        <w:t>лированию в претензионном (досудебном) порядке. Обмен претензиями и документами, имеющими отноше</w:t>
      </w:r>
      <w:r>
        <w:softHyphen/>
        <w:t>ние к досудебному урегулированию спора, должен осуществляться в письменном виде. Сторона, получившая письменное обращение (уведомление, претензию) обязана рассмотреть его, принять соответствующее реше</w:t>
      </w:r>
      <w:r>
        <w:softHyphen/>
        <w:t>ние об удовлетворении (неудовлетворении) предъявленных требований и в тридцатидневный срок с момента получения указанного обращения (уведомления, претензии) направить соответствующий ответ в адрес другой стороны.</w:t>
      </w:r>
    </w:p>
    <w:p w:rsidR="00733D6C" w:rsidRDefault="00793E09">
      <w:pPr>
        <w:pStyle w:val="10"/>
        <w:numPr>
          <w:ilvl w:val="1"/>
          <w:numId w:val="15"/>
        </w:numPr>
        <w:shd w:val="clear" w:color="auto" w:fill="auto"/>
        <w:tabs>
          <w:tab w:val="left" w:pos="1253"/>
        </w:tabs>
        <w:spacing w:line="259" w:lineRule="exact"/>
        <w:ind w:firstLine="360"/>
        <w:jc w:val="left"/>
      </w:pPr>
      <w:r>
        <w:t>Разногласия по техническим вопросам разрешаются органами энергетического надзора.</w:t>
      </w:r>
    </w:p>
    <w:p w:rsidR="00733D6C" w:rsidRDefault="00793E09" w:rsidP="00A71134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322"/>
        </w:tabs>
        <w:spacing w:line="200" w:lineRule="exact"/>
        <w:sectPr w:rsidR="00733D6C" w:rsidSect="00793E09">
          <w:footerReference w:type="even" r:id="rId8"/>
          <w:footerReference w:type="default" r:id="rId9"/>
          <w:type w:val="continuous"/>
          <w:pgSz w:w="11909" w:h="16834"/>
          <w:pgMar w:top="655" w:right="710" w:bottom="1169" w:left="1134" w:header="0" w:footer="3" w:gutter="0"/>
          <w:cols w:space="720"/>
          <w:noEndnote/>
          <w:docGrid w:linePitch="360"/>
        </w:sectPr>
      </w:pPr>
      <w:bookmarkStart w:id="18" w:name="bookmark18"/>
      <w:r>
        <w:t>ЮРИДИЧЕСКИЕ АДРЕСА, БАНКОВСКИЕ РЕКВИЗИТЫ И ПОДПИСИ СТОРОН</w:t>
      </w:r>
      <w:bookmarkEnd w:id="18"/>
    </w:p>
    <w:p w:rsidR="00A71134" w:rsidRDefault="00A71134">
      <w:pPr>
        <w:pStyle w:val="10"/>
        <w:shd w:val="clear" w:color="auto" w:fill="auto"/>
        <w:spacing w:line="200" w:lineRule="exact"/>
        <w:ind w:firstLine="0"/>
        <w:jc w:val="left"/>
      </w:pPr>
    </w:p>
    <w:p w:rsidR="00A71134" w:rsidRDefault="00A71134">
      <w:pPr>
        <w:pStyle w:val="10"/>
        <w:shd w:val="clear" w:color="auto" w:fill="auto"/>
        <w:spacing w:line="200" w:lineRule="exact"/>
        <w:ind w:firstLine="0"/>
        <w:jc w:val="left"/>
      </w:pPr>
    </w:p>
    <w:p w:rsidR="00A71134" w:rsidRDefault="00A71134">
      <w:pPr>
        <w:pStyle w:val="10"/>
        <w:shd w:val="clear" w:color="auto" w:fill="auto"/>
        <w:spacing w:line="200" w:lineRule="exact"/>
        <w:ind w:firstLine="0"/>
        <w:jc w:val="left"/>
      </w:pPr>
    </w:p>
    <w:p w:rsidR="00A71134" w:rsidRDefault="00A71134">
      <w:pPr>
        <w:pStyle w:val="10"/>
        <w:shd w:val="clear" w:color="auto" w:fill="auto"/>
        <w:spacing w:line="200" w:lineRule="exact"/>
        <w:ind w:firstLine="0"/>
        <w:jc w:val="left"/>
      </w:pPr>
    </w:p>
    <w:p w:rsidR="00733D6C" w:rsidRDefault="00793E09">
      <w:pPr>
        <w:pStyle w:val="10"/>
        <w:shd w:val="clear" w:color="auto" w:fill="auto"/>
        <w:spacing w:line="200" w:lineRule="exact"/>
        <w:ind w:firstLine="0"/>
        <w:jc w:val="left"/>
        <w:sectPr w:rsidR="00733D6C">
          <w:footerReference w:type="even" r:id="rId10"/>
          <w:footerReference w:type="default" r:id="rId11"/>
          <w:type w:val="continuous"/>
          <w:pgSz w:w="11909" w:h="16834"/>
          <w:pgMar w:top="15638" w:right="5613" w:bottom="626" w:left="5637" w:header="0" w:footer="3" w:gutter="0"/>
          <w:cols w:space="720"/>
          <w:noEndnote/>
          <w:titlePg/>
          <w:docGrid w:linePitch="360"/>
        </w:sectPr>
      </w:pPr>
      <w:r>
        <w:t>стр. 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00"/>
        <w:gridCol w:w="2400"/>
        <w:gridCol w:w="3115"/>
      </w:tblGrid>
      <w:tr w:rsidR="00733D6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 xml:space="preserve">Ресурсоснабжающая организация: </w:t>
            </w:r>
            <w:r>
              <w:rPr>
                <w:rStyle w:val="7"/>
              </w:rPr>
              <w:t>Акционерное общество «Югансктранстеплосервис»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7"/>
              </w:rPr>
              <w:t>628305, ХМАО-Югра, г. Нефтеюганск, ул. Жилая, строение 8, корпус 1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 xml:space="preserve">Тел. </w:t>
            </w:r>
            <w:r>
              <w:rPr>
                <w:rStyle w:val="7"/>
              </w:rPr>
              <w:t>«Телефон Энерг сн»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 xml:space="preserve">Расчетный счет </w:t>
            </w:r>
            <w:r>
              <w:rPr>
                <w:rStyle w:val="7"/>
              </w:rPr>
              <w:t>:</w:t>
            </w:r>
          </w:p>
        </w:tc>
        <w:tc>
          <w:tcPr>
            <w:tcW w:w="3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 xml:space="preserve">в </w:t>
            </w:r>
            <w:r>
              <w:rPr>
                <w:rStyle w:val="7"/>
              </w:rPr>
              <w:t>«Банк Энерг сн»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1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 xml:space="preserve">Кор. счет </w:t>
            </w:r>
            <w:r>
              <w:rPr>
                <w:rStyle w:val="7"/>
              </w:rPr>
              <w:t>«К сч Энерг сн»</w:t>
            </w:r>
          </w:p>
        </w:tc>
        <w:tc>
          <w:tcPr>
            <w:tcW w:w="2400" w:type="dxa"/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right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БИК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7"/>
              </w:rPr>
              <w:t>«БИК Энерг сн»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ОКОНХ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90215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ИНН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7"/>
              </w:rPr>
              <w:t>8604048754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ОКПО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56078876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КПП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860401001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 xml:space="preserve">Абонент (плательщик): </w:t>
            </w:r>
            <w:r>
              <w:rPr>
                <w:rStyle w:val="7"/>
                <w:lang w:val="en-US"/>
              </w:rPr>
              <w:t>«NAMEORG»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7"/>
              </w:rPr>
              <w:t>«Адрес»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 xml:space="preserve">Тел </w:t>
            </w:r>
            <w:r>
              <w:rPr>
                <w:rStyle w:val="7"/>
              </w:rPr>
              <w:t>«Телефон»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 xml:space="preserve">Расчетный счет </w:t>
            </w:r>
            <w:r>
              <w:rPr>
                <w:rStyle w:val="7"/>
              </w:rPr>
              <w:t>«Номер счета»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 xml:space="preserve">в </w:t>
            </w:r>
            <w:r>
              <w:rPr>
                <w:rStyle w:val="7"/>
              </w:rPr>
              <w:t>«Фил банк»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 xml:space="preserve">Кор.счет </w:t>
            </w:r>
            <w:r>
              <w:rPr>
                <w:rStyle w:val="7"/>
              </w:rPr>
              <w:t>«Кор Счет»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БИК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7"/>
              </w:rPr>
              <w:t>«Новое МФО»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ОКОНХ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7"/>
              </w:rPr>
              <w:t>«ОКОНХ»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ИНН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7"/>
              </w:rPr>
              <w:t>«ИНН»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ОКПО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7"/>
              </w:rPr>
              <w:t>«ОКПО»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6"/>
              </w:rPr>
              <w:t>КПП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7"/>
              </w:rPr>
              <w:t>«КПП»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</w:tr>
    </w:tbl>
    <w:p w:rsidR="00733D6C" w:rsidRDefault="00793E09" w:rsidP="00A71134">
      <w:pPr>
        <w:pStyle w:val="21"/>
        <w:keepNext/>
        <w:keepLines/>
        <w:numPr>
          <w:ilvl w:val="0"/>
          <w:numId w:val="15"/>
        </w:numPr>
        <w:shd w:val="clear" w:color="auto" w:fill="auto"/>
        <w:tabs>
          <w:tab w:val="left" w:pos="3722"/>
        </w:tabs>
        <w:spacing w:line="200" w:lineRule="exact"/>
        <w:ind w:firstLine="567"/>
      </w:pPr>
      <w:bookmarkStart w:id="19" w:name="bookmark19"/>
      <w:r>
        <w:t>ПРИЛОЖЕНИЯ</w:t>
      </w:r>
      <w:bookmarkEnd w:id="19"/>
    </w:p>
    <w:p w:rsidR="00E7145E" w:rsidRDefault="00E7145E" w:rsidP="00E7145E">
      <w:pPr>
        <w:pStyle w:val="21"/>
        <w:keepNext/>
        <w:keepLines/>
        <w:shd w:val="clear" w:color="auto" w:fill="auto"/>
        <w:tabs>
          <w:tab w:val="left" w:pos="3722"/>
        </w:tabs>
        <w:spacing w:line="200" w:lineRule="exact"/>
        <w:ind w:left="567"/>
      </w:pPr>
    </w:p>
    <w:p w:rsidR="00733D6C" w:rsidRDefault="00793E09" w:rsidP="00A71134">
      <w:pPr>
        <w:pStyle w:val="10"/>
        <w:shd w:val="clear" w:color="auto" w:fill="auto"/>
        <w:spacing w:line="259" w:lineRule="exact"/>
        <w:ind w:firstLine="567"/>
        <w:jc w:val="left"/>
      </w:pPr>
      <w:r>
        <w:t>Приложения и Договор составлены в 2-х экземплярах, по одному - для каждой из сторон.</w:t>
      </w:r>
    </w:p>
    <w:p w:rsidR="00733D6C" w:rsidRDefault="00793E09" w:rsidP="00A71134">
      <w:pPr>
        <w:pStyle w:val="10"/>
        <w:shd w:val="clear" w:color="auto" w:fill="auto"/>
        <w:spacing w:line="259" w:lineRule="exact"/>
        <w:ind w:firstLine="567"/>
        <w:jc w:val="left"/>
      </w:pPr>
      <w:r>
        <w:t>1/1. Расчетный объем коммунального ресурса по нормативам.</w:t>
      </w:r>
    </w:p>
    <w:p w:rsidR="00733D6C" w:rsidRDefault="00E7145E" w:rsidP="00E7145E">
      <w:pPr>
        <w:pStyle w:val="10"/>
        <w:shd w:val="clear" w:color="auto" w:fill="auto"/>
        <w:tabs>
          <w:tab w:val="left" w:pos="384"/>
        </w:tabs>
        <w:spacing w:line="259" w:lineRule="exact"/>
        <w:ind w:left="567" w:firstLine="0"/>
        <w:jc w:val="left"/>
      </w:pPr>
      <w:r>
        <w:t>1.</w:t>
      </w:r>
      <w:r w:rsidR="00793E09">
        <w:t>Акт о подключенных нагрузках.</w:t>
      </w:r>
    </w:p>
    <w:p w:rsidR="00733D6C" w:rsidRDefault="00E7145E" w:rsidP="00E7145E">
      <w:pPr>
        <w:pStyle w:val="10"/>
        <w:shd w:val="clear" w:color="auto" w:fill="auto"/>
        <w:tabs>
          <w:tab w:val="left" w:pos="398"/>
        </w:tabs>
        <w:spacing w:line="259" w:lineRule="exact"/>
        <w:ind w:left="567" w:firstLine="0"/>
        <w:jc w:val="left"/>
      </w:pPr>
      <w:r>
        <w:t>2.</w:t>
      </w:r>
      <w:r w:rsidR="00793E09">
        <w:t>Расчетное потребление тепловой энергии, теплоносителя и их стоимости по месяцам.</w:t>
      </w:r>
    </w:p>
    <w:p w:rsidR="00733D6C" w:rsidRDefault="00E7145E" w:rsidP="00E7145E">
      <w:pPr>
        <w:pStyle w:val="10"/>
        <w:shd w:val="clear" w:color="auto" w:fill="auto"/>
        <w:tabs>
          <w:tab w:val="left" w:pos="394"/>
        </w:tabs>
        <w:spacing w:line="259" w:lineRule="exact"/>
        <w:ind w:firstLine="0"/>
        <w:jc w:val="left"/>
      </w:pPr>
      <w:r>
        <w:t xml:space="preserve">          3.</w:t>
      </w:r>
      <w:r w:rsidR="00793E09">
        <w:t>Акт разграничения эксплуатационной ответственности и балансовой принадлежности тепловых сетей (при наличии тепловых сетей).</w:t>
      </w:r>
    </w:p>
    <w:p w:rsidR="00733D6C" w:rsidRDefault="00E7145E" w:rsidP="00E7145E">
      <w:pPr>
        <w:pStyle w:val="10"/>
        <w:shd w:val="clear" w:color="auto" w:fill="auto"/>
        <w:tabs>
          <w:tab w:val="left" w:pos="398"/>
        </w:tabs>
        <w:spacing w:line="259" w:lineRule="exact"/>
        <w:ind w:left="567" w:firstLine="0"/>
        <w:jc w:val="left"/>
      </w:pPr>
      <w:r>
        <w:t>4.</w:t>
      </w:r>
      <w:r w:rsidR="00793E09">
        <w:t>Температурный график</w:t>
      </w:r>
    </w:p>
    <w:p w:rsidR="00733D6C" w:rsidRDefault="00E7145E" w:rsidP="00E7145E">
      <w:pPr>
        <w:pStyle w:val="10"/>
        <w:shd w:val="clear" w:color="auto" w:fill="auto"/>
        <w:tabs>
          <w:tab w:val="left" w:pos="403"/>
        </w:tabs>
        <w:spacing w:line="259" w:lineRule="exact"/>
        <w:ind w:left="567" w:firstLine="0"/>
        <w:jc w:val="left"/>
      </w:pPr>
      <w:r>
        <w:t>5.</w:t>
      </w:r>
      <w:r w:rsidR="00793E09">
        <w:t>Список добросовестных потребителей</w:t>
      </w:r>
    </w:p>
    <w:p w:rsidR="00733D6C" w:rsidRDefault="00E7145E" w:rsidP="00E7145E">
      <w:pPr>
        <w:pStyle w:val="10"/>
        <w:shd w:val="clear" w:color="auto" w:fill="auto"/>
        <w:tabs>
          <w:tab w:val="left" w:pos="389"/>
        </w:tabs>
        <w:spacing w:line="259" w:lineRule="exact"/>
        <w:ind w:left="567" w:firstLine="0"/>
        <w:jc w:val="left"/>
      </w:pPr>
      <w:r>
        <w:t>6.</w:t>
      </w:r>
      <w:r w:rsidR="00793E09">
        <w:t>Информация о проделанной работе по истребованию долгов с потребителей должников</w:t>
      </w:r>
    </w:p>
    <w:p w:rsidR="00733D6C" w:rsidRDefault="00E7145E" w:rsidP="00E7145E">
      <w:pPr>
        <w:pStyle w:val="10"/>
        <w:shd w:val="clear" w:color="auto" w:fill="auto"/>
        <w:tabs>
          <w:tab w:val="left" w:pos="422"/>
        </w:tabs>
        <w:spacing w:line="259" w:lineRule="exact"/>
        <w:ind w:left="567" w:firstLine="0"/>
        <w:jc w:val="left"/>
      </w:pPr>
      <w:r>
        <w:t>7.</w:t>
      </w:r>
      <w:r w:rsidR="00793E09">
        <w:t>Расчет объема, заявка на поставку тепловой энергии для обеспечения коммунальными услугами добросо</w:t>
      </w:r>
      <w:r w:rsidR="00793E09">
        <w:softHyphen/>
        <w:t>вестных потребителей на текущий месяц.</w:t>
      </w:r>
    </w:p>
    <w:p w:rsidR="00E7145E" w:rsidRDefault="00E7145E" w:rsidP="00E7145E">
      <w:pPr>
        <w:pStyle w:val="10"/>
        <w:shd w:val="clear" w:color="auto" w:fill="auto"/>
        <w:tabs>
          <w:tab w:val="left" w:pos="422"/>
        </w:tabs>
        <w:spacing w:line="259" w:lineRule="exact"/>
        <w:ind w:left="567" w:firstLine="0"/>
        <w:jc w:val="left"/>
      </w:pPr>
    </w:p>
    <w:p w:rsidR="00733D6C" w:rsidRDefault="00793E09">
      <w:pPr>
        <w:pStyle w:val="10"/>
        <w:shd w:val="clear" w:color="auto" w:fill="auto"/>
        <w:spacing w:line="200" w:lineRule="exact"/>
        <w:ind w:firstLine="0"/>
        <w:jc w:val="left"/>
      </w:pPr>
      <w:r>
        <w:t>ЕТО</w:t>
      </w:r>
    </w:p>
    <w:p w:rsidR="00733D6C" w:rsidRDefault="00793E09">
      <w:pPr>
        <w:pStyle w:val="21"/>
        <w:keepNext/>
        <w:keepLines/>
        <w:shd w:val="clear" w:color="auto" w:fill="auto"/>
        <w:spacing w:line="200" w:lineRule="exact"/>
      </w:pPr>
      <w:bookmarkStart w:id="20" w:name="bookmark20"/>
      <w:r>
        <w:t>АО «ЮТТС»</w:t>
      </w:r>
      <w:bookmarkEnd w:id="20"/>
    </w:p>
    <w:p w:rsidR="00733D6C" w:rsidRDefault="00793E09">
      <w:pPr>
        <w:pStyle w:val="10"/>
        <w:shd w:val="clear" w:color="auto" w:fill="auto"/>
        <w:tabs>
          <w:tab w:val="left" w:leader="underscore" w:pos="6940"/>
          <w:tab w:val="left" w:pos="7746"/>
        </w:tabs>
        <w:spacing w:line="200" w:lineRule="exact"/>
        <w:ind w:firstLine="0"/>
        <w:jc w:val="left"/>
      </w:pPr>
      <w:r>
        <w:t>Подпись: Генеральный директор</w:t>
      </w:r>
      <w:r w:rsidR="00E7145E">
        <w:t>__________________</w:t>
      </w:r>
      <w:r>
        <w:t>Директор_Энерг_сн»</w:t>
      </w:r>
    </w:p>
    <w:p w:rsidR="00733D6C" w:rsidRDefault="00793E09">
      <w:pPr>
        <w:pStyle w:val="10"/>
        <w:shd w:val="clear" w:color="auto" w:fill="auto"/>
        <w:spacing w:line="200" w:lineRule="exact"/>
        <w:ind w:firstLine="0"/>
        <w:jc w:val="left"/>
      </w:pPr>
      <w:r>
        <w:t>м.п.</w:t>
      </w:r>
    </w:p>
    <w:p w:rsidR="00E7145E" w:rsidRDefault="00E7145E">
      <w:pPr>
        <w:pStyle w:val="10"/>
        <w:shd w:val="clear" w:color="auto" w:fill="auto"/>
        <w:spacing w:line="200" w:lineRule="exact"/>
        <w:ind w:firstLine="0"/>
        <w:jc w:val="left"/>
      </w:pPr>
    </w:p>
    <w:p w:rsidR="00733D6C" w:rsidRDefault="00793E09">
      <w:pPr>
        <w:pStyle w:val="10"/>
        <w:shd w:val="clear" w:color="auto" w:fill="auto"/>
        <w:spacing w:line="200" w:lineRule="exact"/>
        <w:ind w:firstLine="0"/>
        <w:jc w:val="left"/>
      </w:pPr>
      <w:r>
        <w:t xml:space="preserve">Абонент </w:t>
      </w:r>
      <w:r w:rsidRPr="00793E09">
        <w:t>«</w:t>
      </w:r>
      <w:r>
        <w:rPr>
          <w:lang w:val="en-US"/>
        </w:rPr>
        <w:t>NAMEORG</w:t>
      </w:r>
      <w:r w:rsidRPr="00793E09">
        <w:t>»</w:t>
      </w:r>
    </w:p>
    <w:p w:rsidR="00733D6C" w:rsidRDefault="00793E09">
      <w:pPr>
        <w:pStyle w:val="10"/>
        <w:shd w:val="clear" w:color="auto" w:fill="auto"/>
        <w:tabs>
          <w:tab w:val="left" w:pos="7890"/>
        </w:tabs>
        <w:spacing w:line="200" w:lineRule="exact"/>
        <w:ind w:firstLine="0"/>
        <w:jc w:val="left"/>
      </w:pPr>
      <w:r>
        <w:t>Подпись: «Должность_1_лица»</w:t>
      </w:r>
      <w:r w:rsidR="00E7145E">
        <w:t>______________________ «</w:t>
      </w:r>
      <w:r>
        <w:t>Директор»</w:t>
      </w:r>
    </w:p>
    <w:p w:rsidR="00733D6C" w:rsidRDefault="00793E09">
      <w:pPr>
        <w:pStyle w:val="10"/>
        <w:shd w:val="clear" w:color="auto" w:fill="auto"/>
        <w:spacing w:line="200" w:lineRule="exact"/>
        <w:ind w:firstLine="0"/>
        <w:jc w:val="left"/>
        <w:sectPr w:rsidR="00733D6C" w:rsidSect="00E7145E">
          <w:type w:val="continuous"/>
          <w:pgSz w:w="11909" w:h="16834"/>
          <w:pgMar w:top="161" w:right="710" w:bottom="410" w:left="1134" w:header="0" w:footer="3" w:gutter="0"/>
          <w:cols w:space="720"/>
          <w:noEndnote/>
          <w:docGrid w:linePitch="360"/>
        </w:sectPr>
      </w:pPr>
      <w:r>
        <w:t>м.п.</w:t>
      </w:r>
    </w:p>
    <w:p w:rsidR="00733D6C" w:rsidRDefault="00793E09">
      <w:pPr>
        <w:pStyle w:val="23"/>
        <w:shd w:val="clear" w:color="auto" w:fill="auto"/>
        <w:tabs>
          <w:tab w:val="left" w:pos="7958"/>
        </w:tabs>
        <w:spacing w:line="150" w:lineRule="exact"/>
      </w:pPr>
      <w:r>
        <w:t>Приложение №4 к Договору ресурсоснабжения.</w:t>
      </w:r>
      <w:r>
        <w:rPr>
          <w:rStyle w:val="24"/>
        </w:rPr>
        <w:tab/>
        <w:t>Утверждаю:</w:t>
      </w:r>
    </w:p>
    <w:p w:rsidR="00733D6C" w:rsidRDefault="00793E09">
      <w:pPr>
        <w:pStyle w:val="31"/>
        <w:shd w:val="clear" w:color="auto" w:fill="auto"/>
        <w:spacing w:line="150" w:lineRule="exact"/>
      </w:pPr>
      <w:r>
        <w:t>Главный инженер</w:t>
      </w:r>
    </w:p>
    <w:p w:rsidR="00733D6C" w:rsidRDefault="00793E09">
      <w:pPr>
        <w:rPr>
          <w:sz w:val="0"/>
          <w:szCs w:val="0"/>
        </w:rPr>
      </w:pPr>
      <w:r>
        <w:fldChar w:fldCharType="begin"/>
      </w:r>
      <w:r>
        <w:instrText xml:space="preserve"> INCLUDEPICTURE  "C:\\Users\\Siluta\\Desktop\\САЙТ ВЛОЖЕНИЕ\\media\\image1.jpeg"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28pt">
            <v:imagedata r:id="rId12" r:href="rId13"/>
          </v:shape>
        </w:pict>
      </w:r>
      <w:r>
        <w:fldChar w:fldCharType="end"/>
      </w:r>
    </w:p>
    <w:p w:rsidR="00733D6C" w:rsidRDefault="00793E09">
      <w:pPr>
        <w:pStyle w:val="31"/>
        <w:shd w:val="clear" w:color="auto" w:fill="auto"/>
        <w:spacing w:line="150" w:lineRule="exact"/>
      </w:pPr>
      <w:r>
        <w:rPr>
          <w:rStyle w:val="32"/>
        </w:rPr>
        <w:t>Синеок А.Л.</w:t>
      </w:r>
    </w:p>
    <w:p w:rsidR="00733D6C" w:rsidRDefault="00793E09">
      <w:pPr>
        <w:pStyle w:val="31"/>
        <w:shd w:val="clear" w:color="auto" w:fill="auto"/>
        <w:spacing w:line="187" w:lineRule="exact"/>
      </w:pPr>
      <w:r>
        <w:t>Температурный график регулирования ИТП (индивидуальный тепловой пункт) в точке подключения к системе теплоснабжения ЦК №1 и ЦК №2 ОАО "ЮТТС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179"/>
        <w:gridCol w:w="3034"/>
        <w:gridCol w:w="2861"/>
      </w:tblGrid>
      <w:tr w:rsidR="00733D6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87" w:lineRule="exact"/>
              <w:ind w:firstLine="0"/>
              <w:jc w:val="left"/>
            </w:pPr>
            <w:r>
              <w:rPr>
                <w:rStyle w:val="75pt"/>
              </w:rPr>
              <w:t>Температура наружного воздуха, Тнв°С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87" w:lineRule="exact"/>
              <w:ind w:firstLine="360"/>
              <w:jc w:val="left"/>
            </w:pPr>
            <w:r>
              <w:rPr>
                <w:rStyle w:val="75pt"/>
              </w:rPr>
              <w:t>Температура в подающем трубопроводе тепловой сети, не ниже Т1°С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92" w:lineRule="exact"/>
              <w:ind w:firstLine="0"/>
              <w:jc w:val="left"/>
            </w:pPr>
            <w:r>
              <w:rPr>
                <w:rStyle w:val="75pt"/>
              </w:rPr>
              <w:t>Неавтоматизированный ИТП (индивидуальный тепловой пункт)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87" w:lineRule="exact"/>
              <w:ind w:firstLine="0"/>
              <w:jc w:val="left"/>
            </w:pPr>
            <w:r>
              <w:rPr>
                <w:rStyle w:val="75pt"/>
              </w:rPr>
              <w:t>Автоматизированный ИТП (индивидуальный тепловой пункт)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D6C" w:rsidRDefault="00733D6C"/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3D6C" w:rsidRDefault="00733D6C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87" w:lineRule="exact"/>
              <w:ind w:firstLine="0"/>
              <w:jc w:val="left"/>
            </w:pPr>
            <w:r>
              <w:rPr>
                <w:rStyle w:val="75pt"/>
              </w:rPr>
              <w:t>Температура в обратном трубопроводе тепловой сети абонента не выше Т2°С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87" w:lineRule="exact"/>
              <w:ind w:firstLine="0"/>
              <w:jc w:val="left"/>
            </w:pPr>
            <w:r>
              <w:rPr>
                <w:rStyle w:val="75pt"/>
              </w:rPr>
              <w:t>Температура в обратном трубопрово</w:t>
            </w:r>
            <w:r>
              <w:rPr>
                <w:rStyle w:val="75pt"/>
              </w:rPr>
              <w:softHyphen/>
              <w:t>де тепловой сети абонента не выше Т2°С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50,1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32,8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49,8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33,6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49,6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34,4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49,4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35,2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49,3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36,0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49,1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36,7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37,4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38,2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38,9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39,6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40,3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41,0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41,6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42,3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43,0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43,6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44,3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44,9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45,5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46,2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46,8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47,4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48,0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70,2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48,6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71,4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49,2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49,2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72,6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49,8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49,8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73,8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50,4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50,4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75,1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51,0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51,0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76,2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51,6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51,6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77,4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52,1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52,1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78,6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52,7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52,7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79,8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53,3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53,3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81,0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53,8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53,8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82,2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54,4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54,4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83,3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55,0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55,0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84,5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55,5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55,5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85,7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56,1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56,1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86,8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56,6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56,6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88,0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57,2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57,2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89,2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57,7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57,7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90,3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58,2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58,2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91,5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58,8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58,8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92,6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59,3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59,3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93,7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59,8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59,8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94,9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60,4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60,4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96,0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60,9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60,9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97,1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61,4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61,4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98,3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61,9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61,9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99,4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62,5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62,5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-39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100,5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63,0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63,0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-40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101,7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63,5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63,5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-41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102,8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64,0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64,0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103,9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64,5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64,5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-43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105,0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65,0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93E09">
            <w:pPr>
              <w:pStyle w:val="10"/>
              <w:shd w:val="clear" w:color="auto" w:fill="auto"/>
              <w:spacing w:line="120" w:lineRule="exact"/>
              <w:ind w:firstLine="0"/>
              <w:jc w:val="left"/>
            </w:pPr>
            <w:r>
              <w:rPr>
                <w:rStyle w:val="6pt"/>
              </w:rPr>
              <w:t>65,0</w:t>
            </w:r>
          </w:p>
        </w:tc>
      </w:tr>
    </w:tbl>
    <w:p w:rsidR="00733D6C" w:rsidRDefault="00793E09">
      <w:pPr>
        <w:pStyle w:val="31"/>
        <w:shd w:val="clear" w:color="auto" w:fill="auto"/>
        <w:spacing w:line="150" w:lineRule="exact"/>
      </w:pPr>
      <w:r>
        <w:t>ЕТО</w:t>
      </w:r>
    </w:p>
    <w:p w:rsidR="00733D6C" w:rsidRDefault="00793E09">
      <w:pPr>
        <w:pStyle w:val="10"/>
        <w:shd w:val="clear" w:color="auto" w:fill="auto"/>
        <w:tabs>
          <w:tab w:val="left" w:pos="2268"/>
        </w:tabs>
        <w:spacing w:line="200" w:lineRule="exact"/>
        <w:ind w:firstLine="0"/>
        <w:jc w:val="left"/>
      </w:pPr>
      <w:r>
        <w:t>М.П.</w:t>
      </w:r>
      <w:r>
        <w:tab/>
      </w:r>
      <w:r w:rsidRPr="00E7145E">
        <w:rPr>
          <w:sz w:val="18"/>
          <w:szCs w:val="18"/>
        </w:rPr>
        <w:t>Подпись Генеральный директор</w:t>
      </w:r>
    </w:p>
    <w:p w:rsidR="00733D6C" w:rsidRDefault="00793E09">
      <w:pPr>
        <w:pStyle w:val="31"/>
        <w:shd w:val="clear" w:color="auto" w:fill="auto"/>
        <w:spacing w:line="150" w:lineRule="exact"/>
        <w:sectPr w:rsidR="00733D6C">
          <w:headerReference w:type="even" r:id="rId14"/>
          <w:footerReference w:type="even" r:id="rId15"/>
          <w:footerReference w:type="default" r:id="rId16"/>
          <w:footerReference w:type="first" r:id="rId17"/>
          <w:pgSz w:w="11909" w:h="16834"/>
          <w:pgMar w:top="161" w:right="698" w:bottom="410" w:left="520" w:header="0" w:footer="3" w:gutter="0"/>
          <w:cols w:space="720"/>
          <w:noEndnote/>
          <w:titlePg/>
          <w:docGrid w:linePitch="360"/>
        </w:sectPr>
      </w:pPr>
      <w:r>
        <w:rPr>
          <w:rStyle w:val="33"/>
        </w:rPr>
        <w:t>«Директор_Энерг_сн»</w:t>
      </w:r>
    </w:p>
    <w:p w:rsidR="00733D6C" w:rsidRDefault="00793E09">
      <w:pPr>
        <w:pStyle w:val="31"/>
        <w:shd w:val="clear" w:color="auto" w:fill="auto"/>
        <w:spacing w:line="150" w:lineRule="exact"/>
      </w:pPr>
      <w:r>
        <w:rPr>
          <w:rStyle w:val="35"/>
        </w:rPr>
        <w:t>«Директор»</w:t>
      </w:r>
    </w:p>
    <w:p w:rsidR="00733D6C" w:rsidRDefault="00793E09">
      <w:pPr>
        <w:pStyle w:val="31"/>
        <w:shd w:val="clear" w:color="auto" w:fill="auto"/>
        <w:spacing w:line="150" w:lineRule="exact"/>
      </w:pPr>
      <w:r>
        <w:rPr>
          <w:rStyle w:val="34"/>
        </w:rPr>
        <w:t>Абонент</w:t>
      </w:r>
    </w:p>
    <w:p w:rsidR="00E7145E" w:rsidRDefault="00E7145E" w:rsidP="00E7145E">
      <w:pPr>
        <w:pStyle w:val="10"/>
        <w:shd w:val="clear" w:color="auto" w:fill="auto"/>
        <w:ind w:firstLine="0"/>
        <w:jc w:val="right"/>
        <w:rPr>
          <w:rStyle w:val="8"/>
          <w:rFonts w:ascii="Times New Roman" w:hAnsi="Times New Roman" w:cs="Times New Roman"/>
        </w:rPr>
      </w:pPr>
      <w:r w:rsidRPr="00E7145E">
        <w:rPr>
          <w:rStyle w:val="8"/>
          <w:rFonts w:ascii="Times New Roman" w:hAnsi="Times New Roman" w:cs="Times New Roman"/>
        </w:rPr>
        <w:t>Приложение №5 «Список добросовестных потребителей»</w:t>
      </w:r>
    </w:p>
    <w:p w:rsidR="00E7145E" w:rsidRPr="00E7145E" w:rsidRDefault="00E7145E" w:rsidP="00E7145E">
      <w:pPr>
        <w:pStyle w:val="10"/>
        <w:shd w:val="clear" w:color="auto" w:fill="auto"/>
        <w:ind w:firstLine="0"/>
        <w:jc w:val="right"/>
        <w:rPr>
          <w:rStyle w:val="8"/>
          <w:rFonts w:ascii="Times New Roman" w:hAnsi="Times New Roman" w:cs="Times New Roman"/>
        </w:rPr>
      </w:pPr>
    </w:p>
    <w:p w:rsidR="00733D6C" w:rsidRPr="00E7145E" w:rsidRDefault="00793E09">
      <w:pPr>
        <w:pStyle w:val="10"/>
        <w:shd w:val="clear" w:color="auto" w:fill="auto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Адрес многоквартирного дома (МКД) - Количество жилых/нежилых помещений в МКД - Количество проживающих в МКД - Общая площадь МКД -</w:t>
      </w:r>
    </w:p>
    <w:p w:rsidR="00E7145E" w:rsidRPr="00E7145E" w:rsidRDefault="00E7145E">
      <w:pPr>
        <w:pStyle w:val="10"/>
        <w:shd w:val="clear" w:color="auto" w:fill="auto"/>
        <w:ind w:firstLine="0"/>
        <w:jc w:val="left"/>
        <w:rPr>
          <w:rFonts w:ascii="Times New Roman" w:hAnsi="Times New Roman" w:cs="Times New Roman"/>
        </w:rPr>
        <w:sectPr w:rsidR="00E7145E" w:rsidRPr="00E7145E" w:rsidSect="00E7145E">
          <w:type w:val="continuous"/>
          <w:pgSz w:w="11909" w:h="16834"/>
          <w:pgMar w:top="1130" w:right="994" w:bottom="3583" w:left="6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2472"/>
        <w:gridCol w:w="3398"/>
        <w:gridCol w:w="2952"/>
      </w:tblGrid>
      <w:tr w:rsidR="00733D6C" w:rsidRPr="00E7145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№п/п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Площадь квартиры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Количество проживаю</w:t>
            </w:r>
            <w:r w:rsidRPr="00E7145E">
              <w:rPr>
                <w:rStyle w:val="6"/>
                <w:rFonts w:ascii="Times New Roman" w:hAnsi="Times New Roman" w:cs="Times New Roman"/>
              </w:rPr>
              <w:softHyphen/>
              <w:t>щих в квартире</w:t>
            </w:r>
          </w:p>
        </w:tc>
      </w:tr>
      <w:tr w:rsidR="00733D6C" w:rsidRPr="00E7145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6C" w:rsidRPr="00E714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Всего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D6C" w:rsidRPr="00E7145E" w:rsidRDefault="00733D6C">
      <w:pPr>
        <w:rPr>
          <w:rFonts w:ascii="Times New Roman" w:hAnsi="Times New Roman" w:cs="Times New Roman"/>
          <w:sz w:val="20"/>
          <w:szCs w:val="20"/>
        </w:rPr>
        <w:sectPr w:rsidR="00733D6C" w:rsidRPr="00E7145E">
          <w:type w:val="continuous"/>
          <w:pgSz w:w="11909" w:h="16834"/>
          <w:pgMar w:top="1115" w:right="1142" w:bottom="3568" w:left="1118" w:header="0" w:footer="3" w:gutter="0"/>
          <w:cols w:space="720"/>
          <w:noEndnote/>
          <w:docGrid w:linePitch="360"/>
        </w:sectPr>
      </w:pPr>
    </w:p>
    <w:p w:rsidR="00733D6C" w:rsidRPr="00E7145E" w:rsidRDefault="00793E09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И так по каждому МКД</w:t>
      </w:r>
    </w:p>
    <w:p w:rsidR="00733D6C" w:rsidRPr="00E7145E" w:rsidRDefault="00793E09">
      <w:pPr>
        <w:pStyle w:val="51"/>
        <w:shd w:val="clear" w:color="auto" w:fill="auto"/>
        <w:jc w:val="left"/>
        <w:rPr>
          <w:rFonts w:ascii="Times New Roman" w:hAnsi="Times New Roman" w:cs="Times New Roman"/>
          <w:sz w:val="20"/>
          <w:szCs w:val="20"/>
        </w:rPr>
      </w:pPr>
      <w:r w:rsidRPr="00E7145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7145E">
        <w:rPr>
          <w:rFonts w:ascii="Times New Roman" w:hAnsi="Times New Roman" w:cs="Times New Roman"/>
          <w:sz w:val="20"/>
          <w:szCs w:val="20"/>
        </w:rPr>
        <w:t>.</w:t>
      </w:r>
      <w:r w:rsidRPr="00E7145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7145E">
        <w:rPr>
          <w:rFonts w:ascii="Times New Roman" w:hAnsi="Times New Roman" w:cs="Times New Roman"/>
          <w:sz w:val="20"/>
          <w:szCs w:val="20"/>
        </w:rPr>
        <w:t xml:space="preserve">. данная форма направляется в </w:t>
      </w:r>
      <w:r w:rsidR="001777B4">
        <w:rPr>
          <w:rFonts w:ascii="Times New Roman" w:hAnsi="Times New Roman" w:cs="Times New Roman"/>
          <w:sz w:val="20"/>
          <w:szCs w:val="20"/>
        </w:rPr>
        <w:t>ЕТО</w:t>
      </w:r>
      <w:r w:rsidRPr="00E7145E">
        <w:rPr>
          <w:rFonts w:ascii="Times New Roman" w:hAnsi="Times New Roman" w:cs="Times New Roman"/>
          <w:sz w:val="20"/>
          <w:szCs w:val="20"/>
        </w:rPr>
        <w:t xml:space="preserve"> по электронной почте, а при необходимости по запросу </w:t>
      </w:r>
      <w:r w:rsidR="001777B4">
        <w:rPr>
          <w:rFonts w:ascii="Times New Roman" w:hAnsi="Times New Roman" w:cs="Times New Roman"/>
          <w:sz w:val="20"/>
          <w:szCs w:val="20"/>
        </w:rPr>
        <w:t>ЕТО</w:t>
      </w:r>
      <w:bookmarkStart w:id="21" w:name="_GoBack"/>
      <w:bookmarkEnd w:id="21"/>
      <w:r w:rsidRPr="00E7145E">
        <w:rPr>
          <w:rFonts w:ascii="Times New Roman" w:hAnsi="Times New Roman" w:cs="Times New Roman"/>
          <w:sz w:val="20"/>
          <w:szCs w:val="20"/>
        </w:rPr>
        <w:t xml:space="preserve"> на бумажном носители за подписью руководи</w:t>
      </w:r>
      <w:r w:rsidRPr="00E7145E">
        <w:rPr>
          <w:rFonts w:ascii="Times New Roman" w:hAnsi="Times New Roman" w:cs="Times New Roman"/>
          <w:sz w:val="20"/>
          <w:szCs w:val="20"/>
        </w:rPr>
        <w:softHyphen/>
        <w:t>теля.</w:t>
      </w:r>
    </w:p>
    <w:p w:rsidR="00733D6C" w:rsidRPr="00E7145E" w:rsidRDefault="00793E09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ЕТО</w:t>
      </w:r>
    </w:p>
    <w:p w:rsidR="00733D6C" w:rsidRPr="00E7145E" w:rsidRDefault="00E7145E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Style w:val="9"/>
          <w:rFonts w:ascii="Times New Roman" w:hAnsi="Times New Roman" w:cs="Times New Roman"/>
        </w:rPr>
        <w:t xml:space="preserve"> </w:t>
      </w:r>
    </w:p>
    <w:p w:rsidR="00733D6C" w:rsidRPr="00E7145E" w:rsidRDefault="00793E09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Подпись: Генеральный директор</w:t>
      </w:r>
      <w:r w:rsidR="00E7145E">
        <w:rPr>
          <w:rFonts w:ascii="Times New Roman" w:hAnsi="Times New Roman" w:cs="Times New Roman"/>
        </w:rPr>
        <w:t>___________________ «</w:t>
      </w:r>
      <w:r w:rsidR="00E7145E" w:rsidRPr="00E7145E">
        <w:rPr>
          <w:rStyle w:val="9"/>
          <w:rFonts w:ascii="Times New Roman" w:hAnsi="Times New Roman" w:cs="Times New Roman"/>
        </w:rPr>
        <w:t xml:space="preserve"> </w:t>
      </w:r>
      <w:r w:rsidR="00E7145E" w:rsidRPr="00E7145E">
        <w:rPr>
          <w:rStyle w:val="9"/>
          <w:rFonts w:ascii="Times New Roman" w:hAnsi="Times New Roman" w:cs="Times New Roman"/>
        </w:rPr>
        <w:t>Директор_Энерг_сн»</w:t>
      </w:r>
    </w:p>
    <w:p w:rsidR="00E7145E" w:rsidRPr="00E7145E" w:rsidRDefault="00793E09" w:rsidP="00E7145E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«</w:t>
      </w:r>
      <w:r w:rsidR="00E7145E">
        <w:rPr>
          <w:rFonts w:ascii="Times New Roman" w:hAnsi="Times New Roman" w:cs="Times New Roman"/>
        </w:rPr>
        <w:t>___</w:t>
      </w:r>
      <w:r w:rsidR="001777B4">
        <w:rPr>
          <w:rFonts w:ascii="Times New Roman" w:hAnsi="Times New Roman" w:cs="Times New Roman"/>
        </w:rPr>
        <w:t>»  _____________</w:t>
      </w:r>
      <w:r w:rsidRPr="00E7145E">
        <w:rPr>
          <w:rFonts w:ascii="Times New Roman" w:hAnsi="Times New Roman" w:cs="Times New Roman"/>
        </w:rPr>
        <w:t>_</w:t>
      </w:r>
      <w:r w:rsidR="00E7145E" w:rsidRPr="00E7145E">
        <w:rPr>
          <w:rStyle w:val="8"/>
          <w:rFonts w:ascii="Times New Roman" w:hAnsi="Times New Roman" w:cs="Times New Roman"/>
        </w:rPr>
        <w:t xml:space="preserve"> </w:t>
      </w:r>
      <w:r w:rsidR="00E7145E" w:rsidRPr="00E7145E">
        <w:rPr>
          <w:rStyle w:val="8"/>
          <w:rFonts w:ascii="Times New Roman" w:hAnsi="Times New Roman" w:cs="Times New Roman"/>
        </w:rPr>
        <w:t>20</w:t>
      </w:r>
      <w:r w:rsidR="001777B4">
        <w:rPr>
          <w:rStyle w:val="8"/>
          <w:rFonts w:ascii="Times New Roman" w:hAnsi="Times New Roman" w:cs="Times New Roman"/>
        </w:rPr>
        <w:t>2__</w:t>
      </w:r>
      <w:r w:rsidR="00E7145E" w:rsidRPr="00E7145E">
        <w:rPr>
          <w:rStyle w:val="8"/>
          <w:rFonts w:ascii="Times New Roman" w:hAnsi="Times New Roman" w:cs="Times New Roman"/>
        </w:rPr>
        <w:t xml:space="preserve"> г.</w:t>
      </w:r>
    </w:p>
    <w:p w:rsidR="00733D6C" w:rsidRPr="00E7145E" w:rsidRDefault="00733D6C">
      <w:pPr>
        <w:pStyle w:val="10"/>
        <w:shd w:val="clear" w:color="auto" w:fill="auto"/>
        <w:tabs>
          <w:tab w:val="left" w:leader="underscore" w:pos="673"/>
        </w:tabs>
        <w:spacing w:line="200" w:lineRule="exact"/>
        <w:ind w:firstLine="0"/>
        <w:jc w:val="left"/>
        <w:rPr>
          <w:rFonts w:ascii="Times New Roman" w:hAnsi="Times New Roman" w:cs="Times New Roman"/>
        </w:rPr>
      </w:pPr>
    </w:p>
    <w:p w:rsidR="00733D6C" w:rsidRPr="00E7145E" w:rsidRDefault="00793E09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м.п.</w:t>
      </w:r>
    </w:p>
    <w:p w:rsidR="00733D6C" w:rsidRPr="00E7145E" w:rsidRDefault="00793E09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Абонент</w:t>
      </w:r>
    </w:p>
    <w:p w:rsidR="00E7145E" w:rsidRPr="00E7145E" w:rsidRDefault="00793E09" w:rsidP="00E7145E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Подпись: «Должность_1_лица»</w:t>
      </w:r>
      <w:r w:rsidR="00E7145E">
        <w:rPr>
          <w:rFonts w:ascii="Times New Roman" w:hAnsi="Times New Roman" w:cs="Times New Roman"/>
        </w:rPr>
        <w:t>_______________________</w:t>
      </w:r>
      <w:r w:rsidR="00E7145E" w:rsidRPr="00E7145E">
        <w:rPr>
          <w:rStyle w:val="1"/>
          <w:rFonts w:ascii="Times New Roman" w:hAnsi="Times New Roman" w:cs="Times New Roman"/>
        </w:rPr>
        <w:t xml:space="preserve"> </w:t>
      </w:r>
      <w:r w:rsidR="00E7145E" w:rsidRPr="00E7145E">
        <w:rPr>
          <w:rStyle w:val="1"/>
          <w:rFonts w:ascii="Times New Roman" w:hAnsi="Times New Roman" w:cs="Times New Roman"/>
        </w:rPr>
        <w:t>«Директор»</w:t>
      </w:r>
    </w:p>
    <w:p w:rsidR="00733D6C" w:rsidRPr="00E7145E" w:rsidRDefault="00733D6C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</w:p>
    <w:p w:rsidR="00733D6C" w:rsidRPr="00E7145E" w:rsidRDefault="00E7145E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  <w:sectPr w:rsidR="00733D6C" w:rsidRPr="00E7145E">
          <w:type w:val="continuous"/>
          <w:pgSz w:w="11909" w:h="16834"/>
          <w:pgMar w:top="1130" w:right="657" w:bottom="3583" w:left="681" w:header="0" w:footer="3" w:gutter="0"/>
          <w:cols w:space="720"/>
          <w:noEndnote/>
          <w:docGrid w:linePitch="360"/>
        </w:sectPr>
      </w:pPr>
      <w:r w:rsidRPr="00E7145E">
        <w:rPr>
          <w:rStyle w:val="8"/>
          <w:rFonts w:ascii="Times New Roman" w:hAnsi="Times New Roman" w:cs="Times New Roman"/>
        </w:rPr>
        <w:t xml:space="preserve"> </w:t>
      </w:r>
      <w:r w:rsidR="00793E09" w:rsidRPr="00E7145E">
        <w:rPr>
          <w:rStyle w:val="8"/>
          <w:rFonts w:ascii="Times New Roman" w:hAnsi="Times New Roman" w:cs="Times New Roman"/>
        </w:rPr>
        <w:t>«</w:t>
      </w:r>
      <w:r w:rsidR="001777B4">
        <w:rPr>
          <w:rStyle w:val="8"/>
          <w:rFonts w:ascii="Times New Roman" w:hAnsi="Times New Roman" w:cs="Times New Roman"/>
        </w:rPr>
        <w:t>__</w:t>
      </w:r>
      <w:r w:rsidR="00793E09" w:rsidRPr="00E7145E">
        <w:rPr>
          <w:rStyle w:val="8"/>
          <w:rFonts w:ascii="Times New Roman" w:hAnsi="Times New Roman" w:cs="Times New Roman"/>
        </w:rPr>
        <w:t xml:space="preserve"> »</w:t>
      </w:r>
      <w:r w:rsidR="001777B4">
        <w:rPr>
          <w:rStyle w:val="8"/>
          <w:rFonts w:ascii="Times New Roman" w:hAnsi="Times New Roman" w:cs="Times New Roman"/>
        </w:rPr>
        <w:t>________________</w:t>
      </w:r>
      <w:r w:rsidR="00793E09" w:rsidRPr="00E7145E">
        <w:rPr>
          <w:rFonts w:ascii="Times New Roman" w:hAnsi="Times New Roman" w:cs="Times New Roman"/>
        </w:rPr>
        <w:t>20</w:t>
      </w:r>
      <w:r w:rsidR="001777B4">
        <w:rPr>
          <w:rFonts w:ascii="Times New Roman" w:hAnsi="Times New Roman" w:cs="Times New Roman"/>
        </w:rPr>
        <w:t>2__</w:t>
      </w:r>
      <w:r w:rsidR="00793E09" w:rsidRPr="00E7145E">
        <w:rPr>
          <w:rFonts w:ascii="Times New Roman" w:hAnsi="Times New Roman" w:cs="Times New Roman"/>
        </w:rPr>
        <w:t xml:space="preserve"> г.</w:t>
      </w: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E7145E" w:rsidRPr="00E7145E" w:rsidRDefault="00E7145E" w:rsidP="00E7145E">
      <w:pPr>
        <w:jc w:val="right"/>
        <w:rPr>
          <w:rFonts w:ascii="Times New Roman" w:eastAsia="Century Schoolbook" w:hAnsi="Times New Roman" w:cs="Times New Roman"/>
          <w:sz w:val="20"/>
          <w:szCs w:val="20"/>
        </w:rPr>
      </w:pPr>
      <w:r w:rsidRPr="00E7145E">
        <w:rPr>
          <w:rFonts w:ascii="Times New Roman" w:eastAsia="Century Schoolbook" w:hAnsi="Times New Roman" w:cs="Times New Roman"/>
          <w:sz w:val="20"/>
          <w:szCs w:val="20"/>
        </w:rPr>
        <w:t>Приложение №</w:t>
      </w:r>
      <w:r>
        <w:rPr>
          <w:rFonts w:ascii="Times New Roman" w:eastAsia="Century Schoolbook" w:hAnsi="Times New Roman" w:cs="Times New Roman"/>
          <w:sz w:val="20"/>
          <w:szCs w:val="20"/>
        </w:rPr>
        <w:t>6</w:t>
      </w:r>
      <w:r w:rsidRPr="00E7145E">
        <w:rPr>
          <w:rFonts w:ascii="Times New Roman" w:eastAsia="Century Schoolbook" w:hAnsi="Times New Roman" w:cs="Times New Roman"/>
          <w:sz w:val="20"/>
          <w:szCs w:val="20"/>
        </w:rPr>
        <w:t xml:space="preserve"> «Информация о проделанной работе по истребованию долгов с потребителей должников»</w:t>
      </w:r>
    </w:p>
    <w:p w:rsidR="00E7145E" w:rsidRDefault="00E7145E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p w:rsidR="00733D6C" w:rsidRPr="00E7145E" w:rsidRDefault="00793E09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Адрес МКД -</w:t>
      </w:r>
    </w:p>
    <w:p w:rsidR="00733D6C" w:rsidRPr="00E7145E" w:rsidRDefault="00793E09">
      <w:pPr>
        <w:pStyle w:val="10"/>
        <w:shd w:val="clear" w:color="auto" w:fill="auto"/>
        <w:spacing w:line="278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Количество жилых/нежилых помещений в МКД - Количество добросовестных потребителей по МКД - Количество должников по МКД -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608"/>
        <w:gridCol w:w="2266"/>
        <w:gridCol w:w="2184"/>
        <w:gridCol w:w="2189"/>
      </w:tblGrid>
      <w:tr w:rsidR="00733D6C" w:rsidRPr="00E7145E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№п/</w:t>
            </w:r>
          </w:p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№ квартиры должника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Размер долга на 01 число месяца, в ко</w:t>
            </w:r>
            <w:r w:rsidRPr="00E7145E">
              <w:rPr>
                <w:rStyle w:val="6"/>
                <w:rFonts w:ascii="Times New Roman" w:hAnsi="Times New Roman" w:cs="Times New Roman"/>
              </w:rPr>
              <w:softHyphen/>
              <w:t>тором предоставля</w:t>
            </w:r>
            <w:r w:rsidRPr="00E7145E">
              <w:rPr>
                <w:rStyle w:val="6"/>
                <w:rFonts w:ascii="Times New Roman" w:hAnsi="Times New Roman" w:cs="Times New Roman"/>
              </w:rPr>
              <w:softHyphen/>
              <w:t>ется информация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Период возникно</w:t>
            </w:r>
            <w:r w:rsidRPr="00E7145E">
              <w:rPr>
                <w:rStyle w:val="6"/>
                <w:rFonts w:ascii="Times New Roman" w:hAnsi="Times New Roman" w:cs="Times New Roman"/>
              </w:rPr>
              <w:softHyphen/>
              <w:t>вения долга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7145E">
              <w:rPr>
                <w:rStyle w:val="6"/>
                <w:rFonts w:ascii="Times New Roman" w:hAnsi="Times New Roman" w:cs="Times New Roman"/>
              </w:rPr>
              <w:t>Проделанная ра</w:t>
            </w:r>
            <w:r w:rsidRPr="00E7145E">
              <w:rPr>
                <w:rStyle w:val="6"/>
                <w:rFonts w:ascii="Times New Roman" w:hAnsi="Times New Roman" w:cs="Times New Roman"/>
              </w:rPr>
              <w:softHyphen/>
              <w:t>бота (претензия, иск, исполнительное производство, ограничение и т.п)</w:t>
            </w:r>
          </w:p>
        </w:tc>
      </w:tr>
      <w:tr w:rsidR="00733D6C" w:rsidRPr="00E7145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6C" w:rsidRPr="00E7145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D6C" w:rsidRPr="00E7145E" w:rsidRDefault="00793E09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И так по каждому МКД</w:t>
      </w:r>
    </w:p>
    <w:p w:rsidR="00733D6C" w:rsidRPr="00E7145E" w:rsidRDefault="00793E09">
      <w:pPr>
        <w:pStyle w:val="51"/>
        <w:shd w:val="clear" w:color="auto" w:fill="auto"/>
        <w:jc w:val="left"/>
        <w:rPr>
          <w:rFonts w:ascii="Times New Roman" w:hAnsi="Times New Roman" w:cs="Times New Roman"/>
          <w:sz w:val="20"/>
          <w:szCs w:val="20"/>
        </w:rPr>
      </w:pPr>
      <w:r w:rsidRPr="00E7145E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7145E">
        <w:rPr>
          <w:rFonts w:ascii="Times New Roman" w:hAnsi="Times New Roman" w:cs="Times New Roman"/>
          <w:sz w:val="20"/>
          <w:szCs w:val="20"/>
        </w:rPr>
        <w:t>.</w:t>
      </w:r>
      <w:r w:rsidRPr="00E7145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7145E">
        <w:rPr>
          <w:rFonts w:ascii="Times New Roman" w:hAnsi="Times New Roman" w:cs="Times New Roman"/>
          <w:sz w:val="20"/>
          <w:szCs w:val="20"/>
        </w:rPr>
        <w:t>. данная форма направляется в РСО по электронной почте, а при необходимости по запросу РСО на бумажном носители за подписью руководи</w:t>
      </w:r>
      <w:r w:rsidRPr="00E7145E">
        <w:rPr>
          <w:rFonts w:ascii="Times New Roman" w:hAnsi="Times New Roman" w:cs="Times New Roman"/>
          <w:sz w:val="20"/>
          <w:szCs w:val="20"/>
        </w:rPr>
        <w:softHyphen/>
        <w:t>теля.</w:t>
      </w:r>
    </w:p>
    <w:p w:rsidR="00733D6C" w:rsidRPr="00E7145E" w:rsidRDefault="00793E09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ЕТО</w:t>
      </w:r>
    </w:p>
    <w:p w:rsidR="00733D6C" w:rsidRPr="00E7145E" w:rsidRDefault="00793E09">
      <w:pPr>
        <w:pStyle w:val="10"/>
        <w:shd w:val="clear" w:color="auto" w:fill="auto"/>
        <w:tabs>
          <w:tab w:val="left" w:leader="underscore" w:pos="5271"/>
          <w:tab w:val="left" w:pos="7028"/>
        </w:tabs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Подпись: Генеральный директор</w:t>
      </w:r>
      <w:r w:rsidRPr="00E7145E">
        <w:rPr>
          <w:rFonts w:ascii="Times New Roman" w:hAnsi="Times New Roman" w:cs="Times New Roman"/>
        </w:rPr>
        <w:tab/>
      </w:r>
      <w:r w:rsidRPr="00E7145E">
        <w:rPr>
          <w:rStyle w:val="1"/>
          <w:rFonts w:ascii="Times New Roman" w:hAnsi="Times New Roman" w:cs="Times New Roman"/>
        </w:rPr>
        <w:t>«Директор_Энерг_сн»</w:t>
      </w:r>
    </w:p>
    <w:p w:rsidR="00733D6C" w:rsidRPr="00E7145E" w:rsidRDefault="00793E09">
      <w:pPr>
        <w:pStyle w:val="10"/>
        <w:shd w:val="clear" w:color="auto" w:fill="auto"/>
        <w:tabs>
          <w:tab w:val="left" w:leader="underscore" w:pos="673"/>
          <w:tab w:val="left" w:leader="underscore" w:pos="2655"/>
          <w:tab w:val="left" w:leader="underscore" w:pos="3318"/>
        </w:tabs>
        <w:spacing w:line="259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«</w:t>
      </w:r>
      <w:r w:rsidRPr="00E7145E">
        <w:rPr>
          <w:rFonts w:ascii="Times New Roman" w:hAnsi="Times New Roman" w:cs="Times New Roman"/>
        </w:rPr>
        <w:tab/>
        <w:t>»</w:t>
      </w:r>
      <w:r w:rsidRPr="00E7145E">
        <w:rPr>
          <w:rFonts w:ascii="Times New Roman" w:hAnsi="Times New Roman" w:cs="Times New Roman"/>
        </w:rPr>
        <w:tab/>
        <w:t>20</w:t>
      </w:r>
      <w:r w:rsidR="00E7145E">
        <w:rPr>
          <w:rFonts w:ascii="Times New Roman" w:hAnsi="Times New Roman" w:cs="Times New Roman"/>
        </w:rPr>
        <w:t>2</w:t>
      </w:r>
      <w:r w:rsidRPr="00E7145E">
        <w:rPr>
          <w:rFonts w:ascii="Times New Roman" w:hAnsi="Times New Roman" w:cs="Times New Roman"/>
        </w:rPr>
        <w:tab/>
        <w:t>г.</w:t>
      </w:r>
    </w:p>
    <w:p w:rsidR="00733D6C" w:rsidRPr="00E7145E" w:rsidRDefault="00793E09">
      <w:pPr>
        <w:pStyle w:val="10"/>
        <w:shd w:val="clear" w:color="auto" w:fill="auto"/>
        <w:spacing w:line="259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м.п.</w:t>
      </w:r>
    </w:p>
    <w:p w:rsidR="00733D6C" w:rsidRPr="00E7145E" w:rsidRDefault="00793E09">
      <w:pPr>
        <w:pStyle w:val="10"/>
        <w:shd w:val="clear" w:color="auto" w:fill="auto"/>
        <w:spacing w:line="259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Абонент</w:t>
      </w:r>
    </w:p>
    <w:p w:rsidR="00733D6C" w:rsidRPr="00E7145E" w:rsidRDefault="00793E09" w:rsidP="00E7145E">
      <w:pPr>
        <w:pStyle w:val="10"/>
        <w:shd w:val="clear" w:color="auto" w:fill="auto"/>
        <w:tabs>
          <w:tab w:val="left" w:pos="3922"/>
          <w:tab w:val="left" w:leader="underscore" w:pos="6802"/>
        </w:tabs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Подпись: «Должность_1_лица»</w:t>
      </w:r>
      <w:r w:rsidR="00E7145E">
        <w:rPr>
          <w:rFonts w:ascii="Times New Roman" w:hAnsi="Times New Roman" w:cs="Times New Roman"/>
        </w:rPr>
        <w:t>_______________________</w:t>
      </w:r>
      <w:r w:rsidRPr="00E7145E">
        <w:rPr>
          <w:rStyle w:val="1"/>
          <w:rFonts w:ascii="Times New Roman" w:hAnsi="Times New Roman" w:cs="Times New Roman"/>
        </w:rPr>
        <w:t>«Директор»</w:t>
      </w:r>
    </w:p>
    <w:p w:rsidR="00733D6C" w:rsidRPr="00E7145E" w:rsidRDefault="00793E09">
      <w:pPr>
        <w:pStyle w:val="10"/>
        <w:shd w:val="clear" w:color="auto" w:fill="auto"/>
        <w:tabs>
          <w:tab w:val="left" w:pos="2650"/>
        </w:tabs>
        <w:spacing w:line="200" w:lineRule="exact"/>
        <w:ind w:firstLine="0"/>
        <w:jc w:val="left"/>
        <w:rPr>
          <w:rFonts w:ascii="Times New Roman" w:hAnsi="Times New Roman" w:cs="Times New Roman"/>
        </w:rPr>
        <w:sectPr w:rsidR="00733D6C" w:rsidRPr="00E7145E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4"/>
          <w:pgMar w:top="1137" w:right="657" w:bottom="4631" w:left="681" w:header="0" w:footer="3" w:gutter="0"/>
          <w:cols w:space="720"/>
          <w:noEndnote/>
          <w:titlePg/>
          <w:docGrid w:linePitch="360"/>
        </w:sectPr>
      </w:pPr>
      <w:r w:rsidRPr="00E7145E">
        <w:rPr>
          <w:rFonts w:ascii="Times New Roman" w:hAnsi="Times New Roman" w:cs="Times New Roman"/>
        </w:rPr>
        <w:t>«</w:t>
      </w:r>
      <w:r w:rsidR="00E7145E">
        <w:rPr>
          <w:rFonts w:ascii="Times New Roman" w:hAnsi="Times New Roman" w:cs="Times New Roman"/>
        </w:rPr>
        <w:t>____</w:t>
      </w:r>
      <w:r w:rsidRPr="00E7145E">
        <w:rPr>
          <w:rFonts w:ascii="Times New Roman" w:hAnsi="Times New Roman" w:cs="Times New Roman"/>
        </w:rPr>
        <w:t xml:space="preserve"> »</w:t>
      </w:r>
      <w:r w:rsidR="00E7145E">
        <w:rPr>
          <w:rFonts w:ascii="Times New Roman" w:hAnsi="Times New Roman" w:cs="Times New Roman"/>
        </w:rPr>
        <w:t>__________________</w:t>
      </w:r>
      <w:r w:rsidRPr="00E7145E">
        <w:rPr>
          <w:rFonts w:ascii="Times New Roman" w:hAnsi="Times New Roman" w:cs="Times New Roman"/>
        </w:rPr>
        <w:tab/>
        <w:t>20</w:t>
      </w:r>
      <w:r w:rsidR="00E7145E">
        <w:rPr>
          <w:rFonts w:ascii="Times New Roman" w:hAnsi="Times New Roman" w:cs="Times New Roman"/>
        </w:rPr>
        <w:t>2___</w:t>
      </w:r>
      <w:r w:rsidRPr="00E7145E">
        <w:rPr>
          <w:rFonts w:ascii="Times New Roman" w:hAnsi="Times New Roman" w:cs="Times New Roman"/>
        </w:rPr>
        <w:t xml:space="preserve"> г.</w:t>
      </w:r>
    </w:p>
    <w:p w:rsidR="00E7145E" w:rsidRPr="00E7145E" w:rsidRDefault="00E7145E">
      <w:pPr>
        <w:pStyle w:val="61"/>
        <w:shd w:val="clear" w:color="auto" w:fill="auto"/>
        <w:jc w:val="left"/>
        <w:rPr>
          <w:rFonts w:ascii="Times New Roman" w:hAnsi="Times New Roman" w:cs="Times New Roman"/>
          <w:sz w:val="20"/>
          <w:szCs w:val="20"/>
        </w:rPr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E7145E" w:rsidRDefault="00E7145E">
      <w:pPr>
        <w:pStyle w:val="61"/>
        <w:shd w:val="clear" w:color="auto" w:fill="auto"/>
        <w:jc w:val="left"/>
      </w:pPr>
    </w:p>
    <w:p w:rsidR="00733D6C" w:rsidRPr="00E7145E" w:rsidRDefault="00793E09">
      <w:pPr>
        <w:pStyle w:val="61"/>
        <w:shd w:val="clear" w:color="auto" w:fill="auto"/>
        <w:jc w:val="left"/>
        <w:rPr>
          <w:rStyle w:val="62"/>
          <w:rFonts w:ascii="Times New Roman" w:hAnsi="Times New Roman" w:cs="Times New Roman"/>
          <w:b/>
          <w:bCs/>
          <w:i/>
          <w:iCs/>
        </w:rPr>
      </w:pPr>
      <w:r w:rsidRPr="00E7145E">
        <w:rPr>
          <w:rFonts w:ascii="Times New Roman" w:hAnsi="Times New Roman" w:cs="Times New Roman"/>
          <w:b w:val="0"/>
          <w:i w:val="0"/>
        </w:rPr>
        <w:t>Приложение №</w:t>
      </w:r>
      <w:r w:rsidR="00E7145E" w:rsidRPr="00E7145E">
        <w:rPr>
          <w:rFonts w:ascii="Times New Roman" w:hAnsi="Times New Roman" w:cs="Times New Roman"/>
          <w:b w:val="0"/>
          <w:i w:val="0"/>
        </w:rPr>
        <w:t>7</w:t>
      </w:r>
      <w:r w:rsidRPr="00E7145E">
        <w:rPr>
          <w:rFonts w:ascii="Times New Roman" w:hAnsi="Times New Roman" w:cs="Times New Roman"/>
          <w:b w:val="0"/>
          <w:i w:val="0"/>
        </w:rPr>
        <w:t xml:space="preserve"> расчет объема, заявка на поставку тепловой энергии для обеспечения коммунальными услугами добросовестным потребителей на текущий месяц к договору № «NDOGтекст» от</w:t>
      </w:r>
      <w:r w:rsidRPr="00E7145E">
        <w:rPr>
          <w:rStyle w:val="62"/>
          <w:rFonts w:ascii="Times New Roman" w:hAnsi="Times New Roman" w:cs="Times New Roman"/>
          <w:b/>
          <w:bCs/>
          <w:i/>
          <w:iCs/>
        </w:rPr>
        <w:t>«DDOG_от1»</w:t>
      </w:r>
    </w:p>
    <w:p w:rsidR="00E7145E" w:rsidRDefault="00E7145E">
      <w:pPr>
        <w:pStyle w:val="61"/>
        <w:shd w:val="clear" w:color="auto" w:fill="auto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008"/>
        <w:gridCol w:w="1766"/>
        <w:gridCol w:w="1056"/>
        <w:gridCol w:w="1272"/>
        <w:gridCol w:w="1570"/>
        <w:gridCol w:w="1550"/>
        <w:gridCol w:w="1430"/>
      </w:tblGrid>
      <w:tr w:rsidR="00733D6C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№п</w:t>
            </w:r>
          </w:p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Кол-во добросо</w:t>
            </w: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softHyphen/>
              <w:t>вестных потреби</w:t>
            </w: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softHyphen/>
              <w:t>телей (квартир)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733D6C" w:rsidRPr="00E7145E" w:rsidRDefault="00793E09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D6C" w:rsidRPr="00E7145E" w:rsidRDefault="00793E09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35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733D6C" w:rsidRPr="00E7145E" w:rsidRDefault="00793E09">
            <w:pPr>
              <w:pStyle w:val="10"/>
              <w:shd w:val="clear" w:color="auto" w:fill="auto"/>
              <w:spacing w:line="235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D6C" w:rsidRPr="00E7145E" w:rsidRDefault="00793E09">
            <w:pPr>
              <w:pStyle w:val="10"/>
              <w:shd w:val="clear" w:color="auto" w:fill="auto"/>
              <w:spacing w:line="235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квартир</w:t>
            </w:r>
          </w:p>
          <w:p w:rsidR="00733D6C" w:rsidRPr="00E7145E" w:rsidRDefault="00793E09">
            <w:pPr>
              <w:pStyle w:val="10"/>
              <w:shd w:val="clear" w:color="auto" w:fill="auto"/>
              <w:spacing w:line="235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добросо</w:t>
            </w: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33D6C" w:rsidRPr="00E7145E" w:rsidRDefault="00793E09">
            <w:pPr>
              <w:pStyle w:val="10"/>
              <w:shd w:val="clear" w:color="auto" w:fill="auto"/>
              <w:spacing w:line="235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вестных</w:t>
            </w:r>
          </w:p>
          <w:p w:rsidR="00733D6C" w:rsidRPr="00E7145E" w:rsidRDefault="00793E09">
            <w:pPr>
              <w:pStyle w:val="10"/>
              <w:shd w:val="clear" w:color="auto" w:fill="auto"/>
              <w:spacing w:line="235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потребите</w:t>
            </w: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:rsidR="00733D6C" w:rsidRPr="00E7145E" w:rsidRDefault="00793E09">
            <w:pPr>
              <w:pStyle w:val="10"/>
              <w:shd w:val="clear" w:color="auto" w:fill="auto"/>
              <w:spacing w:line="235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35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Кол-во прожи</w:t>
            </w: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softHyphen/>
              <w:t>вающих в квар</w:t>
            </w: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softHyphen/>
              <w:t>тирах добросо</w:t>
            </w: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softHyphen/>
              <w:t>вестных потре</w:t>
            </w: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softHyphen/>
              <w:t>бителей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35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Кол-во тепловой энергии для оказания услуг добросовестным потребителям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33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На отопление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Pr="00E7145E" w:rsidRDefault="00793E09">
            <w:pPr>
              <w:pStyle w:val="1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t>На горячее водоснабже</w:t>
            </w:r>
            <w:r w:rsidRPr="00E7145E">
              <w:rPr>
                <w:rStyle w:val="6"/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</w:tr>
      <w:tr w:rsidR="00733D6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D6C" w:rsidRDefault="00733D6C">
            <w:pPr>
              <w:rPr>
                <w:sz w:val="10"/>
                <w:szCs w:val="10"/>
              </w:rPr>
            </w:pPr>
          </w:p>
        </w:tc>
      </w:tr>
    </w:tbl>
    <w:p w:rsidR="00733D6C" w:rsidRDefault="00793E09">
      <w:pPr>
        <w:pStyle w:val="51"/>
        <w:shd w:val="clear" w:color="auto" w:fill="auto"/>
        <w:jc w:val="left"/>
      </w:pPr>
      <w:r>
        <w:rPr>
          <w:lang w:val="en-US"/>
        </w:rPr>
        <w:t>P</w:t>
      </w:r>
      <w:r w:rsidRPr="00793E09">
        <w:t>.</w:t>
      </w:r>
      <w:r>
        <w:rPr>
          <w:lang w:val="en-US"/>
        </w:rPr>
        <w:t>S</w:t>
      </w:r>
      <w:r w:rsidRPr="00793E09">
        <w:t xml:space="preserve">. </w:t>
      </w:r>
      <w:r>
        <w:t>данная форма направляется в РСО по электронной почте, а при необходимости по запросу РСО на бумажном носители за подписью руководи</w:t>
      </w:r>
      <w:r>
        <w:softHyphen/>
        <w:t>теля</w:t>
      </w:r>
    </w:p>
    <w:p w:rsidR="00733D6C" w:rsidRPr="00E7145E" w:rsidRDefault="00793E09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ЕТО</w:t>
      </w:r>
    </w:p>
    <w:p w:rsidR="00733D6C" w:rsidRPr="00E7145E" w:rsidRDefault="00793E09">
      <w:pPr>
        <w:pStyle w:val="10"/>
        <w:shd w:val="clear" w:color="auto" w:fill="auto"/>
        <w:tabs>
          <w:tab w:val="left" w:leader="underscore" w:pos="5307"/>
          <w:tab w:val="left" w:pos="7088"/>
        </w:tabs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Подпись: Генеральный директор</w:t>
      </w:r>
      <w:r w:rsidRPr="00E7145E">
        <w:rPr>
          <w:rFonts w:ascii="Times New Roman" w:hAnsi="Times New Roman" w:cs="Times New Roman"/>
        </w:rPr>
        <w:tab/>
      </w:r>
      <w:r w:rsidRPr="00E7145E">
        <w:rPr>
          <w:rFonts w:ascii="Times New Roman" w:hAnsi="Times New Roman" w:cs="Times New Roman"/>
        </w:rPr>
        <w:tab/>
      </w:r>
      <w:r w:rsidRPr="00E7145E">
        <w:rPr>
          <w:rStyle w:val="1"/>
          <w:rFonts w:ascii="Times New Roman" w:hAnsi="Times New Roman" w:cs="Times New Roman"/>
        </w:rPr>
        <w:t>«Директор_Энерг_сн»</w:t>
      </w:r>
    </w:p>
    <w:p w:rsidR="00733D6C" w:rsidRPr="00E7145E" w:rsidRDefault="00793E09">
      <w:pPr>
        <w:pStyle w:val="10"/>
        <w:shd w:val="clear" w:color="auto" w:fill="auto"/>
        <w:tabs>
          <w:tab w:val="left" w:leader="underscore" w:pos="733"/>
          <w:tab w:val="left" w:leader="underscore" w:pos="2715"/>
          <w:tab w:val="left" w:leader="underscore" w:pos="3378"/>
        </w:tabs>
        <w:spacing w:line="259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«</w:t>
      </w:r>
      <w:r w:rsidRPr="00E7145E">
        <w:rPr>
          <w:rFonts w:ascii="Times New Roman" w:hAnsi="Times New Roman" w:cs="Times New Roman"/>
        </w:rPr>
        <w:tab/>
        <w:t>»</w:t>
      </w:r>
      <w:r w:rsidRPr="00E7145E">
        <w:rPr>
          <w:rFonts w:ascii="Times New Roman" w:hAnsi="Times New Roman" w:cs="Times New Roman"/>
        </w:rPr>
        <w:tab/>
        <w:t>20</w:t>
      </w:r>
      <w:r w:rsidR="00E7145E">
        <w:rPr>
          <w:rFonts w:ascii="Times New Roman" w:hAnsi="Times New Roman" w:cs="Times New Roman"/>
        </w:rPr>
        <w:t>2</w:t>
      </w:r>
      <w:r w:rsidRPr="00E7145E">
        <w:rPr>
          <w:rFonts w:ascii="Times New Roman" w:hAnsi="Times New Roman" w:cs="Times New Roman"/>
        </w:rPr>
        <w:tab/>
        <w:t>г.</w:t>
      </w:r>
    </w:p>
    <w:p w:rsidR="00733D6C" w:rsidRPr="00E7145E" w:rsidRDefault="00793E09">
      <w:pPr>
        <w:pStyle w:val="10"/>
        <w:shd w:val="clear" w:color="auto" w:fill="auto"/>
        <w:spacing w:line="259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м.п.</w:t>
      </w:r>
    </w:p>
    <w:p w:rsidR="00733D6C" w:rsidRPr="00E7145E" w:rsidRDefault="00793E09">
      <w:pPr>
        <w:pStyle w:val="10"/>
        <w:shd w:val="clear" w:color="auto" w:fill="auto"/>
        <w:spacing w:line="259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Абонент</w:t>
      </w:r>
    </w:p>
    <w:p w:rsidR="00733D6C" w:rsidRPr="00E7145E" w:rsidRDefault="00793E09">
      <w:pPr>
        <w:pStyle w:val="10"/>
        <w:shd w:val="clear" w:color="auto" w:fill="auto"/>
        <w:tabs>
          <w:tab w:val="left" w:pos="3982"/>
          <w:tab w:val="left" w:leader="underscore" w:pos="6862"/>
        </w:tabs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Подпись: «Должность_1_лица»</w:t>
      </w:r>
      <w:r w:rsidRPr="00E7145E">
        <w:rPr>
          <w:rFonts w:ascii="Times New Roman" w:hAnsi="Times New Roman" w:cs="Times New Roman"/>
        </w:rPr>
        <w:tab/>
      </w:r>
      <w:r w:rsidRPr="00E7145E">
        <w:rPr>
          <w:rFonts w:ascii="Times New Roman" w:hAnsi="Times New Roman" w:cs="Times New Roman"/>
        </w:rPr>
        <w:tab/>
      </w:r>
    </w:p>
    <w:p w:rsidR="00733D6C" w:rsidRPr="00E7145E" w:rsidRDefault="00793E09">
      <w:pPr>
        <w:pStyle w:val="10"/>
        <w:shd w:val="clear" w:color="auto" w:fill="auto"/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Style w:val="1"/>
          <w:rFonts w:ascii="Times New Roman" w:hAnsi="Times New Roman" w:cs="Times New Roman"/>
        </w:rPr>
        <w:t>«Директор»</w:t>
      </w:r>
    </w:p>
    <w:p w:rsidR="00733D6C" w:rsidRPr="00E7145E" w:rsidRDefault="00793E09">
      <w:pPr>
        <w:pStyle w:val="10"/>
        <w:shd w:val="clear" w:color="auto" w:fill="auto"/>
        <w:tabs>
          <w:tab w:val="left" w:pos="2710"/>
        </w:tabs>
        <w:spacing w:line="200" w:lineRule="exact"/>
        <w:ind w:firstLine="0"/>
        <w:jc w:val="left"/>
        <w:rPr>
          <w:rFonts w:ascii="Times New Roman" w:hAnsi="Times New Roman" w:cs="Times New Roman"/>
        </w:rPr>
      </w:pPr>
      <w:r w:rsidRPr="00E7145E">
        <w:rPr>
          <w:rFonts w:ascii="Times New Roman" w:hAnsi="Times New Roman" w:cs="Times New Roman"/>
        </w:rPr>
        <w:t>« »</w:t>
      </w:r>
      <w:r w:rsidRPr="00E7145E">
        <w:rPr>
          <w:rFonts w:ascii="Times New Roman" w:hAnsi="Times New Roman" w:cs="Times New Roman"/>
        </w:rPr>
        <w:tab/>
        <w:t>20</w:t>
      </w:r>
      <w:r w:rsidR="00E7145E">
        <w:rPr>
          <w:rFonts w:ascii="Times New Roman" w:hAnsi="Times New Roman" w:cs="Times New Roman"/>
        </w:rPr>
        <w:t>2__</w:t>
      </w:r>
      <w:r w:rsidRPr="00E7145E">
        <w:rPr>
          <w:rFonts w:ascii="Times New Roman" w:hAnsi="Times New Roman" w:cs="Times New Roman"/>
        </w:rPr>
        <w:t xml:space="preserve"> г.</w:t>
      </w:r>
    </w:p>
    <w:sectPr w:rsidR="00733D6C" w:rsidRPr="00E7145E">
      <w:type w:val="continuous"/>
      <w:pgSz w:w="11909" w:h="16834"/>
      <w:pgMar w:top="545" w:right="650" w:bottom="4159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4C" w:rsidRDefault="00E9084C">
      <w:r>
        <w:separator/>
      </w:r>
    </w:p>
  </w:endnote>
  <w:endnote w:type="continuationSeparator" w:id="0">
    <w:p w:rsidR="00E9084C" w:rsidRDefault="00E9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9pt;margin-top:801pt;width:22.8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95pt"/>
                    <w:rFonts w:eastAsia="Century Schoolbook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777B4" w:rsidRPr="001777B4">
                  <w:rPr>
                    <w:rStyle w:val="TimesNewRoman95pt"/>
                    <w:rFonts w:eastAsia="Century Schoolbook"/>
                    <w:noProof/>
                  </w:rPr>
                  <w:t>2</w:t>
                </w:r>
                <w:r>
                  <w:rPr>
                    <w:rStyle w:val="TimesNewRoman95pt"/>
                    <w:rFonts w:eastAsia="Century School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0.6pt;margin-top:799.4pt;width:28.1pt;height:8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95pt"/>
                    <w:rFonts w:eastAsia="Century Schoolbook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TimesNewRoman95pt"/>
                    <w:rFonts w:eastAsia="Century Schoolbook"/>
                  </w:rPr>
                  <w:t>#</w:t>
                </w:r>
                <w:r>
                  <w:rPr>
                    <w:rStyle w:val="TimesNewRoman95pt"/>
                    <w:rFonts w:eastAsia="Century School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9pt;margin-top:801pt;width:22.8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95pt"/>
                    <w:rFonts w:eastAsia="Century Schoolbook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9084C" w:rsidRPr="00E9084C">
                  <w:rPr>
                    <w:rStyle w:val="TimesNewRoman95pt"/>
                    <w:rFonts w:eastAsia="Century Schoolbook"/>
                    <w:noProof/>
                  </w:rPr>
                  <w:t>1</w:t>
                </w:r>
                <w:r>
                  <w:rPr>
                    <w:rStyle w:val="TimesNewRoman95pt"/>
                    <w:rFonts w:eastAsia="Century School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7.85pt;margin-top:804.15pt;width:27.85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95pt"/>
                    <w:rFonts w:eastAsia="Century Schoolbook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777B4" w:rsidRPr="001777B4">
                  <w:rPr>
                    <w:rStyle w:val="TimesNewRoman95pt"/>
                    <w:rFonts w:eastAsia="Century Schoolbook"/>
                    <w:noProof/>
                  </w:rPr>
                  <w:t>10</w:t>
                </w:r>
                <w:r>
                  <w:rPr>
                    <w:rStyle w:val="TimesNewRoman95pt"/>
                    <w:rFonts w:eastAsia="Century School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7.85pt;margin-top:804.15pt;width:27.85pt;height:8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95pt"/>
                    <w:rFonts w:eastAsia="Century Schoolbook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1134" w:rsidRPr="00A71134">
                  <w:rPr>
                    <w:rStyle w:val="TimesNewRoman95pt"/>
                    <w:rFonts w:eastAsia="Century Schoolbook"/>
                    <w:noProof/>
                  </w:rPr>
                  <w:t>11</w:t>
                </w:r>
                <w:r>
                  <w:rPr>
                    <w:rStyle w:val="TimesNewRoman95pt"/>
                    <w:rFonts w:eastAsia="Century School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0.6pt;margin-top:800.55pt;width:28.8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95pt"/>
                    <w:rFonts w:eastAsia="Century Schoolbook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777B4" w:rsidRPr="001777B4">
                  <w:rPr>
                    <w:rStyle w:val="TimesNewRoman95pt"/>
                    <w:rFonts w:eastAsia="Century Schoolbook"/>
                    <w:noProof/>
                  </w:rPr>
                  <w:t>12</w:t>
                </w:r>
                <w:r>
                  <w:rPr>
                    <w:rStyle w:val="TimesNewRoman95pt"/>
                    <w:rFonts w:eastAsia="Century School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0.05pt;margin-top:813.7pt;width:28.8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95pt"/>
                    <w:rFonts w:eastAsia="Century Schoolbook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1134" w:rsidRPr="00A71134">
                  <w:rPr>
                    <w:rStyle w:val="TimesNewRoman95pt"/>
                    <w:rFonts w:eastAsia="Century Schoolbook"/>
                    <w:noProof/>
                  </w:rPr>
                  <w:t>13</w:t>
                </w:r>
                <w:r>
                  <w:rPr>
                    <w:rStyle w:val="TimesNewRoman95pt"/>
                    <w:rFonts w:eastAsia="Century School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7.85pt;margin-top:804.15pt;width:27.85pt;height:8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95pt"/>
                    <w:rFonts w:eastAsia="Century Schoolbook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777B4" w:rsidRPr="001777B4">
                  <w:rPr>
                    <w:rStyle w:val="TimesNewRoman95pt"/>
                    <w:rFonts w:eastAsia="Century Schoolbook"/>
                    <w:noProof/>
                  </w:rPr>
                  <w:t>11</w:t>
                </w:r>
                <w:r>
                  <w:rPr>
                    <w:rStyle w:val="TimesNewRoman95pt"/>
                    <w:rFonts w:eastAsia="Century School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0.05pt;margin-top:813.7pt;width:28.8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95pt"/>
                    <w:rFonts w:eastAsia="Century Schoolbook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777B4" w:rsidRPr="001777B4">
                  <w:rPr>
                    <w:rStyle w:val="TimesNewRoman95pt"/>
                    <w:rFonts w:eastAsia="Century Schoolbook"/>
                    <w:noProof/>
                  </w:rPr>
                  <w:t>14</w:t>
                </w:r>
                <w:r>
                  <w:rPr>
                    <w:rStyle w:val="TimesNewRoman95pt"/>
                    <w:rFonts w:eastAsia="Century School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0.05pt;margin-top:813.7pt;width:28.8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95pt"/>
                    <w:rFonts w:eastAsia="Century Schoolbook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777B4" w:rsidRPr="001777B4">
                  <w:rPr>
                    <w:rStyle w:val="TimesNewRoman95pt"/>
                    <w:rFonts w:eastAsia="Century Schoolbook"/>
                    <w:noProof/>
                  </w:rPr>
                  <w:t>13</w:t>
                </w:r>
                <w:r>
                  <w:rPr>
                    <w:rStyle w:val="TimesNewRoman95pt"/>
                    <w:rFonts w:eastAsia="Century School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4C" w:rsidRDefault="00E9084C"/>
  </w:footnote>
  <w:footnote w:type="continuationSeparator" w:id="0">
    <w:p w:rsidR="00E9084C" w:rsidRDefault="00E908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2.6pt;margin-top:34.7pt;width:256.3pt;height:20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09" w:rsidRDefault="00793E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4.2pt;margin-top:33.35pt;width:474.95pt;height:20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  <w:i/>
                    <w:iCs/>
                  </w:rPr>
                  <w:t>Приложение №7 информация о проделанной работе по истребованию долгов с потребителей должников</w:t>
                </w:r>
              </w:p>
              <w:p w:rsidR="00793E09" w:rsidRDefault="00793E0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  <w:i/>
                    <w:iCs/>
                  </w:rPr>
                  <w:t>к договору № «NDOGтекст»от</w:t>
                </w:r>
                <w:r>
                  <w:rPr>
                    <w:rStyle w:val="a8"/>
                    <w:b/>
                    <w:bCs/>
                    <w:i/>
                    <w:iCs/>
                  </w:rPr>
                  <w:t>«DDOG_от1»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C28"/>
    <w:multiLevelType w:val="multilevel"/>
    <w:tmpl w:val="FFB8F13E"/>
    <w:lvl w:ilvl="0">
      <w:start w:val="4"/>
      <w:numFmt w:val="decimal"/>
      <w:lvlText w:val="5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2302F"/>
    <w:multiLevelType w:val="multilevel"/>
    <w:tmpl w:val="86F4E210"/>
    <w:lvl w:ilvl="0">
      <w:start w:val="1"/>
      <w:numFmt w:val="decimal"/>
      <w:lvlText w:val="1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14F85"/>
    <w:multiLevelType w:val="multilevel"/>
    <w:tmpl w:val="EEA845E8"/>
    <w:lvl w:ilvl="0">
      <w:start w:val="7"/>
      <w:numFmt w:val="decimal"/>
      <w:lvlText w:val="9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76ADC"/>
    <w:multiLevelType w:val="multilevel"/>
    <w:tmpl w:val="B03EDEEA"/>
    <w:lvl w:ilvl="0">
      <w:start w:val="1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F1B96"/>
    <w:multiLevelType w:val="multilevel"/>
    <w:tmpl w:val="0168630E"/>
    <w:lvl w:ilvl="0">
      <w:start w:val="1"/>
      <w:numFmt w:val="decimal"/>
      <w:lvlText w:val="9.10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11D39"/>
    <w:multiLevelType w:val="multilevel"/>
    <w:tmpl w:val="9F40EF74"/>
    <w:lvl w:ilvl="0">
      <w:start w:val="3"/>
      <w:numFmt w:val="decimal"/>
      <w:lvlText w:val="5.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D6430"/>
    <w:multiLevelType w:val="multilevel"/>
    <w:tmpl w:val="A91E982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E241B"/>
    <w:multiLevelType w:val="multilevel"/>
    <w:tmpl w:val="CFEE6DE8"/>
    <w:lvl w:ilvl="0">
      <w:start w:val="1"/>
      <w:numFmt w:val="decimal"/>
      <w:lvlText w:val="8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863C1"/>
    <w:multiLevelType w:val="multilevel"/>
    <w:tmpl w:val="5E041598"/>
    <w:lvl w:ilvl="0">
      <w:start w:val="1"/>
      <w:numFmt w:val="decimal"/>
      <w:lvlText w:val="4.5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7005D8"/>
    <w:multiLevelType w:val="multilevel"/>
    <w:tmpl w:val="A9B02FC2"/>
    <w:lvl w:ilvl="0">
      <w:start w:val="1"/>
      <w:numFmt w:val="decimal"/>
      <w:lvlText w:val="10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C4353"/>
    <w:multiLevelType w:val="multilevel"/>
    <w:tmpl w:val="27EC143E"/>
    <w:lvl w:ilvl="0">
      <w:start w:val="1"/>
      <w:numFmt w:val="decimal"/>
      <w:lvlText w:val="1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3217F8"/>
    <w:multiLevelType w:val="multilevel"/>
    <w:tmpl w:val="72DA94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C6330"/>
    <w:multiLevelType w:val="multilevel"/>
    <w:tmpl w:val="FA1CBB50"/>
    <w:lvl w:ilvl="0">
      <w:start w:val="2"/>
      <w:numFmt w:val="decimal"/>
      <w:lvlText w:val="5.1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314CEE"/>
    <w:multiLevelType w:val="multilevel"/>
    <w:tmpl w:val="0A0CD8E2"/>
    <w:lvl w:ilvl="0">
      <w:start w:val="3"/>
      <w:numFmt w:val="decimal"/>
      <w:lvlText w:val="5.2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AD360A"/>
    <w:multiLevelType w:val="multilevel"/>
    <w:tmpl w:val="951E4D3A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2413D1"/>
    <w:multiLevelType w:val="multilevel"/>
    <w:tmpl w:val="F230D64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91112"/>
    <w:multiLevelType w:val="multilevel"/>
    <w:tmpl w:val="012E97C0"/>
    <w:lvl w:ilvl="0">
      <w:start w:val="1"/>
      <w:numFmt w:val="decimal"/>
      <w:lvlText w:val="9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3D6C"/>
    <w:rsid w:val="001777B4"/>
    <w:rsid w:val="00733D6C"/>
    <w:rsid w:val="00793E09"/>
    <w:rsid w:val="00A71134"/>
    <w:rsid w:val="00E7145E"/>
    <w:rsid w:val="00E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125pt">
    <w:name w:val="Заголовок №1 (2) + Интервал 5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imesNewRoman95pt">
    <w:name w:val="Колонтитул + Times New Roman;9.5 pt;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1pt">
    <w:name w:val="Основной текст + Times New Roman;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1pt0">
    <w:name w:val="Основной текст + Times New Roman;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3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05pt">
    <w:name w:val="Основной текст + Times New Roman;10.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5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6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7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 + Не 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5pt">
    <w:name w:val="Основной текст + 7.5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pt">
    <w:name w:val="Основной текст + 6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3">
    <w:name w:val="Основной текст (3)"/>
    <w:basedOn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4">
    <w:name w:val="Основной текст (3)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8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">
    <w:name w:val="Основной текст (3)"/>
    <w:basedOn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CenturySchoolbook8pt">
    <w:name w:val="Основной текст (4) + Century Schoolbook;8 pt;Курсив"/>
    <w:basedOn w:val="4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CenturySchoolbook8pt0">
    <w:name w:val="Основной текст (4) + Century Schoolbook;8 pt;Курсив"/>
    <w:basedOn w:val="4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7">
    <w:name w:val="Колонтитул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Колонтитул"/>
    <w:basedOn w:val="a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9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0">
    <w:name w:val="Основной текст (6)_"/>
    <w:basedOn w:val="a0"/>
    <w:link w:val="61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62">
    <w:name w:val="Основной текст (6)"/>
    <w:basedOn w:val="6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z w:val="17"/>
      <w:szCs w:val="17"/>
    </w:rPr>
  </w:style>
  <w:style w:type="paragraph" w:customStyle="1" w:styleId="10">
    <w:name w:val="Основной текст10"/>
    <w:basedOn w:val="a"/>
    <w:link w:val="a6"/>
    <w:pPr>
      <w:shd w:val="clear" w:color="auto" w:fill="FFFFFF"/>
      <w:spacing w:line="283" w:lineRule="exact"/>
      <w:ind w:hanging="32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5"/>
      <w:szCs w:val="1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187" w:lineRule="exact"/>
      <w:jc w:val="both"/>
    </w:pPr>
    <w:rPr>
      <w:rFonts w:ascii="Century Schoolbook" w:eastAsia="Century Schoolbook" w:hAnsi="Century Schoolbook" w:cs="Century Schoolbook"/>
      <w:i/>
      <w:iCs/>
      <w:sz w:val="14"/>
      <w:szCs w:val="14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30" w:lineRule="exact"/>
      <w:jc w:val="right"/>
    </w:pPr>
    <w:rPr>
      <w:rFonts w:ascii="Century Schoolbook" w:eastAsia="Century Schoolbook" w:hAnsi="Century Schoolbook" w:cs="Century Schoolbook"/>
      <w:b/>
      <w:bCs/>
      <w:i/>
      <w:i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14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145E"/>
    <w:rPr>
      <w:color w:val="000000"/>
    </w:rPr>
  </w:style>
  <w:style w:type="paragraph" w:styleId="ab">
    <w:name w:val="footer"/>
    <w:basedOn w:val="a"/>
    <w:link w:val="ac"/>
    <w:uiPriority w:val="99"/>
    <w:unhideWhenUsed/>
    <w:rsid w:val="00E714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45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6484</Words>
  <Characters>36963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43361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Anna</dc:creator>
  <cp:lastModifiedBy>Реализация2</cp:lastModifiedBy>
  <cp:revision>2</cp:revision>
  <dcterms:created xsi:type="dcterms:W3CDTF">2019-12-30T11:50:00Z</dcterms:created>
  <dcterms:modified xsi:type="dcterms:W3CDTF">2019-12-30T11:50:00Z</dcterms:modified>
</cp:coreProperties>
</file>